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90" w:rsidRDefault="00431864" w:rsidP="00431864">
      <w:pPr>
        <w:jc w:val="center"/>
        <w:rPr>
          <w:sz w:val="24"/>
          <w:szCs w:val="24"/>
          <w:lang w:eastAsia="lt-LT"/>
        </w:rPr>
      </w:pPr>
      <w:r>
        <w:rPr>
          <w:sz w:val="24"/>
          <w:szCs w:val="24"/>
          <w:lang w:eastAsia="lt-LT"/>
        </w:rPr>
        <w:t xml:space="preserve">                                                     </w:t>
      </w:r>
      <w:r w:rsidR="008813AE" w:rsidRPr="008813AE">
        <w:rPr>
          <w:sz w:val="24"/>
          <w:szCs w:val="24"/>
          <w:lang w:eastAsia="lt-LT"/>
        </w:rPr>
        <w:t>PATVIRTI</w:t>
      </w:r>
      <w:r w:rsidR="00A451CB">
        <w:rPr>
          <w:sz w:val="24"/>
          <w:szCs w:val="24"/>
          <w:lang w:eastAsia="lt-LT"/>
        </w:rPr>
        <w:t>NTA</w:t>
      </w:r>
    </w:p>
    <w:p w:rsidR="00AE2F35" w:rsidRDefault="00431864" w:rsidP="00431864">
      <w:pPr>
        <w:jc w:val="center"/>
        <w:rPr>
          <w:sz w:val="24"/>
          <w:szCs w:val="24"/>
          <w:lang w:eastAsia="lt-LT"/>
        </w:rPr>
      </w:pPr>
      <w:r>
        <w:rPr>
          <w:sz w:val="24"/>
          <w:szCs w:val="24"/>
          <w:lang w:eastAsia="lt-LT"/>
        </w:rPr>
        <w:t xml:space="preserve">                                                                                       </w:t>
      </w:r>
      <w:proofErr w:type="spellStart"/>
      <w:r w:rsidR="00177390">
        <w:rPr>
          <w:sz w:val="24"/>
          <w:szCs w:val="24"/>
          <w:lang w:eastAsia="lt-LT"/>
        </w:rPr>
        <w:t>VšĮ</w:t>
      </w:r>
      <w:proofErr w:type="spellEnd"/>
      <w:r w:rsidR="00177390">
        <w:rPr>
          <w:sz w:val="24"/>
          <w:szCs w:val="24"/>
          <w:lang w:eastAsia="lt-LT"/>
        </w:rPr>
        <w:t xml:space="preserve"> Šaukėnų ambulatorijos direktorė</w:t>
      </w:r>
      <w:r w:rsidR="00AE2F35">
        <w:rPr>
          <w:sz w:val="24"/>
          <w:szCs w:val="24"/>
          <w:lang w:eastAsia="lt-LT"/>
        </w:rPr>
        <w:t>s</w:t>
      </w:r>
    </w:p>
    <w:p w:rsidR="008813AE" w:rsidRDefault="00431864" w:rsidP="00431864">
      <w:pPr>
        <w:jc w:val="center"/>
        <w:rPr>
          <w:b/>
          <w:sz w:val="24"/>
          <w:szCs w:val="24"/>
          <w:lang w:eastAsia="lt-LT"/>
        </w:rPr>
      </w:pPr>
      <w:r>
        <w:rPr>
          <w:sz w:val="24"/>
          <w:szCs w:val="24"/>
          <w:lang w:eastAsia="lt-LT"/>
        </w:rPr>
        <w:t xml:space="preserve">                                                                            </w:t>
      </w:r>
      <w:r w:rsidR="002E0EFF">
        <w:rPr>
          <w:sz w:val="24"/>
          <w:szCs w:val="24"/>
          <w:lang w:eastAsia="lt-LT"/>
        </w:rPr>
        <w:t xml:space="preserve">2016-12-27 įsakymu Nr. </w:t>
      </w:r>
      <w:r>
        <w:rPr>
          <w:sz w:val="24"/>
          <w:szCs w:val="24"/>
          <w:lang w:eastAsia="lt-LT"/>
        </w:rPr>
        <w:t>V-58</w:t>
      </w:r>
      <w:r w:rsidR="008813AE" w:rsidRPr="008813AE">
        <w:rPr>
          <w:sz w:val="24"/>
          <w:szCs w:val="24"/>
          <w:lang w:eastAsia="lt-LT"/>
        </w:rPr>
        <w:br/>
      </w:r>
      <w:r w:rsidR="008813AE" w:rsidRPr="008813AE">
        <w:rPr>
          <w:sz w:val="24"/>
          <w:szCs w:val="24"/>
          <w:lang w:eastAsia="lt-LT"/>
        </w:rPr>
        <w:br/>
        <w:t xml:space="preserve"> </w:t>
      </w:r>
      <w:r w:rsidR="00A451CB" w:rsidRPr="00177390">
        <w:rPr>
          <w:b/>
          <w:sz w:val="24"/>
          <w:szCs w:val="24"/>
          <w:lang w:eastAsia="lt-LT"/>
        </w:rPr>
        <w:t xml:space="preserve">VIEŠOSIOS ĮSTAIGOS ŠAUKĖNŲ AMBULATORIJOS </w:t>
      </w:r>
      <w:r w:rsidR="008813AE" w:rsidRPr="00177390">
        <w:rPr>
          <w:b/>
          <w:sz w:val="24"/>
          <w:szCs w:val="24"/>
          <w:lang w:eastAsia="lt-LT"/>
        </w:rPr>
        <w:t>KORUPCIJOS PREVENCIJOS</w:t>
      </w:r>
      <w:r w:rsidR="008813AE" w:rsidRPr="00177390">
        <w:rPr>
          <w:b/>
          <w:sz w:val="24"/>
          <w:szCs w:val="24"/>
          <w:lang w:eastAsia="lt-LT"/>
        </w:rPr>
        <w:br/>
        <w:t>PROGRAMOS ĮG</w:t>
      </w:r>
      <w:r w:rsidR="00A451CB" w:rsidRPr="00177390">
        <w:rPr>
          <w:b/>
          <w:sz w:val="24"/>
          <w:szCs w:val="24"/>
          <w:lang w:eastAsia="lt-LT"/>
        </w:rPr>
        <w:t xml:space="preserve">YVENDINIMO PRIEMONIŲ </w:t>
      </w:r>
      <w:r w:rsidR="00A451CB" w:rsidRPr="00177390">
        <w:rPr>
          <w:b/>
          <w:sz w:val="24"/>
          <w:szCs w:val="24"/>
          <w:lang w:eastAsia="lt-LT"/>
        </w:rPr>
        <w:br/>
        <w:t>201</w:t>
      </w:r>
      <w:r w:rsidR="00053C9E">
        <w:rPr>
          <w:b/>
          <w:sz w:val="24"/>
          <w:szCs w:val="24"/>
          <w:lang w:eastAsia="lt-LT"/>
        </w:rPr>
        <w:t>7</w:t>
      </w:r>
      <w:r w:rsidR="008813AE" w:rsidRPr="00177390">
        <w:rPr>
          <w:b/>
          <w:sz w:val="24"/>
          <w:szCs w:val="24"/>
          <w:lang w:eastAsia="lt-LT"/>
        </w:rPr>
        <w:t>-201</w:t>
      </w:r>
      <w:r w:rsidR="00053C9E">
        <w:rPr>
          <w:b/>
          <w:sz w:val="24"/>
          <w:szCs w:val="24"/>
          <w:lang w:eastAsia="lt-LT"/>
        </w:rPr>
        <w:t>9</w:t>
      </w:r>
      <w:r w:rsidR="008813AE" w:rsidRPr="00177390">
        <w:rPr>
          <w:b/>
          <w:sz w:val="24"/>
          <w:szCs w:val="24"/>
          <w:lang w:eastAsia="lt-LT"/>
        </w:rPr>
        <w:t xml:space="preserve"> MET</w:t>
      </w:r>
      <w:r w:rsidR="00053C9E">
        <w:rPr>
          <w:b/>
          <w:sz w:val="24"/>
          <w:szCs w:val="24"/>
          <w:lang w:eastAsia="lt-LT"/>
        </w:rPr>
        <w:t>Ų PLANAS</w:t>
      </w:r>
    </w:p>
    <w:p w:rsidR="00AE2F35" w:rsidRPr="00177390" w:rsidRDefault="00AE2F35" w:rsidP="00AE2F35">
      <w:pPr>
        <w:jc w:val="center"/>
        <w:rPr>
          <w:b/>
          <w:sz w:val="24"/>
          <w:szCs w:val="24"/>
          <w:lang w:eastAsia="lt-LT"/>
        </w:rPr>
      </w:pPr>
    </w:p>
    <w:tbl>
      <w:tblPr>
        <w:tblStyle w:val="Lentelstinklelis"/>
        <w:tblW w:w="0" w:type="auto"/>
        <w:tblLook w:val="04A0"/>
      </w:tblPr>
      <w:tblGrid>
        <w:gridCol w:w="910"/>
        <w:gridCol w:w="4147"/>
        <w:gridCol w:w="1952"/>
        <w:gridCol w:w="1393"/>
        <w:gridCol w:w="1452"/>
      </w:tblGrid>
      <w:tr w:rsidR="00D363DA" w:rsidRPr="008813AE" w:rsidTr="003006F1">
        <w:tc>
          <w:tcPr>
            <w:tcW w:w="0" w:type="auto"/>
            <w:hideMark/>
          </w:tcPr>
          <w:p w:rsidR="008813AE" w:rsidRPr="008813AE" w:rsidRDefault="008813AE" w:rsidP="008813AE">
            <w:pPr>
              <w:jc w:val="center"/>
              <w:rPr>
                <w:b/>
                <w:bCs/>
                <w:sz w:val="24"/>
                <w:szCs w:val="24"/>
                <w:lang w:eastAsia="lt-LT"/>
              </w:rPr>
            </w:pPr>
            <w:r w:rsidRPr="008813AE">
              <w:rPr>
                <w:b/>
                <w:bCs/>
                <w:sz w:val="24"/>
                <w:szCs w:val="24"/>
                <w:lang w:eastAsia="lt-LT"/>
              </w:rPr>
              <w:t>Eil.Nr.</w:t>
            </w:r>
          </w:p>
        </w:tc>
        <w:tc>
          <w:tcPr>
            <w:tcW w:w="0" w:type="auto"/>
            <w:hideMark/>
          </w:tcPr>
          <w:p w:rsidR="008813AE" w:rsidRPr="008813AE" w:rsidRDefault="008813AE" w:rsidP="008813AE">
            <w:pPr>
              <w:jc w:val="center"/>
              <w:rPr>
                <w:b/>
                <w:bCs/>
                <w:sz w:val="24"/>
                <w:szCs w:val="24"/>
                <w:lang w:eastAsia="lt-LT"/>
              </w:rPr>
            </w:pPr>
            <w:r w:rsidRPr="008813AE">
              <w:rPr>
                <w:b/>
                <w:bCs/>
                <w:sz w:val="24"/>
                <w:szCs w:val="24"/>
                <w:lang w:eastAsia="lt-LT"/>
              </w:rPr>
              <w:t>Priemonės pavadinimas</w:t>
            </w:r>
          </w:p>
        </w:tc>
        <w:tc>
          <w:tcPr>
            <w:tcW w:w="0" w:type="auto"/>
            <w:hideMark/>
          </w:tcPr>
          <w:p w:rsidR="008813AE" w:rsidRPr="008813AE" w:rsidRDefault="008813AE" w:rsidP="008813AE">
            <w:pPr>
              <w:jc w:val="center"/>
              <w:rPr>
                <w:b/>
                <w:bCs/>
                <w:sz w:val="24"/>
                <w:szCs w:val="24"/>
                <w:lang w:eastAsia="lt-LT"/>
              </w:rPr>
            </w:pPr>
            <w:r w:rsidRPr="008813AE">
              <w:rPr>
                <w:b/>
                <w:bCs/>
                <w:sz w:val="24"/>
                <w:szCs w:val="24"/>
                <w:lang w:eastAsia="lt-LT"/>
              </w:rPr>
              <w:t>Tikslas</w:t>
            </w:r>
          </w:p>
        </w:tc>
        <w:tc>
          <w:tcPr>
            <w:tcW w:w="0" w:type="auto"/>
            <w:hideMark/>
          </w:tcPr>
          <w:p w:rsidR="008813AE" w:rsidRPr="008813AE" w:rsidRDefault="008813AE" w:rsidP="008813AE">
            <w:pPr>
              <w:jc w:val="center"/>
              <w:rPr>
                <w:b/>
                <w:bCs/>
                <w:sz w:val="24"/>
                <w:szCs w:val="24"/>
                <w:lang w:eastAsia="lt-LT"/>
              </w:rPr>
            </w:pPr>
            <w:r w:rsidRPr="008813AE">
              <w:rPr>
                <w:b/>
                <w:bCs/>
                <w:sz w:val="24"/>
                <w:szCs w:val="24"/>
                <w:lang w:eastAsia="lt-LT"/>
              </w:rPr>
              <w:t>Įvykdymo laikas</w:t>
            </w:r>
          </w:p>
        </w:tc>
        <w:tc>
          <w:tcPr>
            <w:tcW w:w="0" w:type="auto"/>
            <w:hideMark/>
          </w:tcPr>
          <w:p w:rsidR="008813AE" w:rsidRPr="008813AE" w:rsidRDefault="008813AE" w:rsidP="008813AE">
            <w:pPr>
              <w:jc w:val="center"/>
              <w:rPr>
                <w:b/>
                <w:bCs/>
                <w:sz w:val="24"/>
                <w:szCs w:val="24"/>
                <w:lang w:eastAsia="lt-LT"/>
              </w:rPr>
            </w:pPr>
            <w:r w:rsidRPr="008813AE">
              <w:rPr>
                <w:b/>
                <w:bCs/>
                <w:sz w:val="24"/>
                <w:szCs w:val="24"/>
                <w:lang w:eastAsia="lt-LT"/>
              </w:rPr>
              <w:t>Atsakingi asmenys</w:t>
            </w:r>
          </w:p>
        </w:tc>
      </w:tr>
      <w:tr w:rsidR="00D363DA" w:rsidRPr="008813AE" w:rsidTr="003006F1">
        <w:tc>
          <w:tcPr>
            <w:tcW w:w="0" w:type="auto"/>
            <w:hideMark/>
          </w:tcPr>
          <w:p w:rsidR="00053C9E" w:rsidRPr="008813AE" w:rsidRDefault="00053C9E" w:rsidP="008813AE">
            <w:pPr>
              <w:jc w:val="center"/>
              <w:rPr>
                <w:sz w:val="24"/>
                <w:szCs w:val="24"/>
                <w:lang w:eastAsia="lt-LT"/>
              </w:rPr>
            </w:pPr>
          </w:p>
        </w:tc>
        <w:tc>
          <w:tcPr>
            <w:tcW w:w="0" w:type="auto"/>
            <w:hideMark/>
          </w:tcPr>
          <w:p w:rsidR="00053C9E" w:rsidRPr="008813AE" w:rsidRDefault="00053C9E" w:rsidP="008813AE">
            <w:pPr>
              <w:rPr>
                <w:sz w:val="24"/>
                <w:szCs w:val="24"/>
                <w:lang w:eastAsia="lt-LT"/>
              </w:rPr>
            </w:pPr>
          </w:p>
        </w:tc>
        <w:tc>
          <w:tcPr>
            <w:tcW w:w="0" w:type="auto"/>
            <w:hideMark/>
          </w:tcPr>
          <w:p w:rsidR="00053C9E" w:rsidRPr="008813AE" w:rsidRDefault="00053C9E" w:rsidP="008813AE">
            <w:pPr>
              <w:rPr>
                <w:sz w:val="24"/>
                <w:szCs w:val="24"/>
                <w:lang w:eastAsia="lt-LT"/>
              </w:rPr>
            </w:pPr>
          </w:p>
        </w:tc>
        <w:tc>
          <w:tcPr>
            <w:tcW w:w="0" w:type="auto"/>
            <w:hideMark/>
          </w:tcPr>
          <w:p w:rsidR="00053C9E" w:rsidRDefault="00053C9E" w:rsidP="008813AE">
            <w:pPr>
              <w:rPr>
                <w:sz w:val="24"/>
                <w:szCs w:val="24"/>
                <w:lang w:eastAsia="lt-LT"/>
              </w:rPr>
            </w:pPr>
          </w:p>
        </w:tc>
        <w:tc>
          <w:tcPr>
            <w:tcW w:w="0" w:type="auto"/>
            <w:hideMark/>
          </w:tcPr>
          <w:p w:rsidR="00053C9E" w:rsidRDefault="00053C9E" w:rsidP="008813AE">
            <w:pPr>
              <w:rPr>
                <w:sz w:val="24"/>
                <w:szCs w:val="24"/>
                <w:lang w:eastAsia="lt-LT"/>
              </w:rPr>
            </w:pPr>
          </w:p>
        </w:tc>
      </w:tr>
      <w:tr w:rsidR="00D363DA" w:rsidRPr="008813AE" w:rsidTr="003006F1">
        <w:tc>
          <w:tcPr>
            <w:tcW w:w="0" w:type="auto"/>
            <w:hideMark/>
          </w:tcPr>
          <w:p w:rsidR="00053C9E" w:rsidRPr="008813AE" w:rsidRDefault="00053C9E" w:rsidP="008813AE">
            <w:pPr>
              <w:jc w:val="center"/>
              <w:rPr>
                <w:sz w:val="24"/>
                <w:szCs w:val="24"/>
                <w:lang w:eastAsia="lt-LT"/>
              </w:rPr>
            </w:pPr>
            <w:r>
              <w:rPr>
                <w:sz w:val="24"/>
                <w:szCs w:val="24"/>
                <w:lang w:eastAsia="lt-LT"/>
              </w:rPr>
              <w:t>1</w:t>
            </w:r>
          </w:p>
        </w:tc>
        <w:tc>
          <w:tcPr>
            <w:tcW w:w="0" w:type="auto"/>
            <w:hideMark/>
          </w:tcPr>
          <w:p w:rsidR="00053C9E" w:rsidRPr="008813AE" w:rsidRDefault="00053C9E" w:rsidP="008813AE">
            <w:pPr>
              <w:rPr>
                <w:sz w:val="24"/>
                <w:szCs w:val="24"/>
                <w:lang w:eastAsia="lt-LT"/>
              </w:rPr>
            </w:pPr>
            <w:r>
              <w:rPr>
                <w:sz w:val="24"/>
                <w:szCs w:val="24"/>
                <w:lang w:eastAsia="lt-LT"/>
              </w:rPr>
              <w:t>Korupcijos prevencijos programos priemonių plano įstaigoje parengimas ir patvirtinimas</w:t>
            </w:r>
          </w:p>
        </w:tc>
        <w:tc>
          <w:tcPr>
            <w:tcW w:w="0" w:type="auto"/>
            <w:hideMark/>
          </w:tcPr>
          <w:p w:rsidR="00053C9E" w:rsidRPr="008813AE" w:rsidRDefault="00053C9E" w:rsidP="008813AE">
            <w:pPr>
              <w:rPr>
                <w:sz w:val="24"/>
                <w:szCs w:val="24"/>
                <w:lang w:eastAsia="lt-LT"/>
              </w:rPr>
            </w:pPr>
            <w:r>
              <w:rPr>
                <w:sz w:val="24"/>
                <w:szCs w:val="24"/>
                <w:lang w:eastAsia="lt-LT"/>
              </w:rPr>
              <w:t>Užtikrinti įstaigoje korupcijos prevenciją</w:t>
            </w:r>
          </w:p>
        </w:tc>
        <w:tc>
          <w:tcPr>
            <w:tcW w:w="0" w:type="auto"/>
            <w:hideMark/>
          </w:tcPr>
          <w:p w:rsidR="00053C9E" w:rsidRDefault="00053C9E" w:rsidP="008813AE">
            <w:pPr>
              <w:rPr>
                <w:sz w:val="24"/>
                <w:szCs w:val="24"/>
                <w:lang w:eastAsia="lt-LT"/>
              </w:rPr>
            </w:pPr>
            <w:r>
              <w:rPr>
                <w:sz w:val="24"/>
                <w:szCs w:val="24"/>
                <w:lang w:eastAsia="lt-LT"/>
              </w:rPr>
              <w:t>2016 m. gruodis</w:t>
            </w:r>
          </w:p>
        </w:tc>
        <w:tc>
          <w:tcPr>
            <w:tcW w:w="0" w:type="auto"/>
            <w:hideMark/>
          </w:tcPr>
          <w:p w:rsidR="00053C9E" w:rsidRDefault="00053C9E" w:rsidP="008813AE">
            <w:pPr>
              <w:rPr>
                <w:sz w:val="24"/>
                <w:szCs w:val="24"/>
                <w:lang w:eastAsia="lt-LT"/>
              </w:rPr>
            </w:pPr>
            <w:r>
              <w:rPr>
                <w:sz w:val="24"/>
                <w:szCs w:val="24"/>
                <w:lang w:eastAsia="lt-LT"/>
              </w:rPr>
              <w:t>Įstaigos vadovas</w:t>
            </w:r>
          </w:p>
        </w:tc>
      </w:tr>
      <w:tr w:rsidR="00D363DA" w:rsidRPr="008813AE" w:rsidTr="003006F1">
        <w:tc>
          <w:tcPr>
            <w:tcW w:w="0" w:type="auto"/>
            <w:hideMark/>
          </w:tcPr>
          <w:p w:rsidR="00E67DF4" w:rsidRPr="008813AE" w:rsidRDefault="00E67DF4" w:rsidP="008813AE">
            <w:pPr>
              <w:jc w:val="center"/>
              <w:rPr>
                <w:sz w:val="24"/>
                <w:szCs w:val="24"/>
                <w:lang w:eastAsia="lt-LT"/>
              </w:rPr>
            </w:pPr>
            <w:r>
              <w:rPr>
                <w:sz w:val="24"/>
                <w:szCs w:val="24"/>
                <w:lang w:eastAsia="lt-LT"/>
              </w:rPr>
              <w:t>2</w:t>
            </w:r>
          </w:p>
        </w:tc>
        <w:tc>
          <w:tcPr>
            <w:tcW w:w="0" w:type="auto"/>
            <w:hideMark/>
          </w:tcPr>
          <w:p w:rsidR="00E67DF4" w:rsidRPr="008813AE" w:rsidRDefault="00E67DF4" w:rsidP="008813AE">
            <w:pPr>
              <w:rPr>
                <w:sz w:val="24"/>
                <w:szCs w:val="24"/>
                <w:lang w:eastAsia="lt-LT"/>
              </w:rPr>
            </w:pPr>
            <w:r>
              <w:rPr>
                <w:sz w:val="24"/>
                <w:szCs w:val="24"/>
                <w:lang w:eastAsia="lt-LT"/>
              </w:rPr>
              <w:t>Įstaigos korupcijos prevencijos priemonių plano 2017-2019 m. kopijos, pateikimas SAM korupcijos prevencijos skyriui</w:t>
            </w:r>
          </w:p>
        </w:tc>
        <w:tc>
          <w:tcPr>
            <w:tcW w:w="0" w:type="auto"/>
            <w:hideMark/>
          </w:tcPr>
          <w:p w:rsidR="00E67DF4" w:rsidRPr="008813AE" w:rsidRDefault="00E67DF4" w:rsidP="00354F0A">
            <w:pPr>
              <w:rPr>
                <w:sz w:val="24"/>
                <w:szCs w:val="24"/>
                <w:lang w:eastAsia="lt-LT"/>
              </w:rPr>
            </w:pPr>
            <w:r>
              <w:rPr>
                <w:sz w:val="24"/>
                <w:szCs w:val="24"/>
                <w:lang w:eastAsia="lt-LT"/>
              </w:rPr>
              <w:t>Užtikrinti įstaigoje korupcijos prevenciją</w:t>
            </w:r>
          </w:p>
        </w:tc>
        <w:tc>
          <w:tcPr>
            <w:tcW w:w="0" w:type="auto"/>
            <w:hideMark/>
          </w:tcPr>
          <w:p w:rsidR="00E67DF4" w:rsidRDefault="00E67DF4" w:rsidP="00053C9E">
            <w:pPr>
              <w:rPr>
                <w:sz w:val="24"/>
                <w:szCs w:val="24"/>
                <w:lang w:eastAsia="lt-LT"/>
              </w:rPr>
            </w:pPr>
            <w:r>
              <w:rPr>
                <w:sz w:val="24"/>
                <w:szCs w:val="24"/>
                <w:lang w:eastAsia="lt-LT"/>
              </w:rPr>
              <w:t>2017 m. vasario 10 d.</w:t>
            </w:r>
          </w:p>
        </w:tc>
        <w:tc>
          <w:tcPr>
            <w:tcW w:w="0" w:type="auto"/>
            <w:hideMark/>
          </w:tcPr>
          <w:p w:rsidR="00E67DF4" w:rsidRDefault="00E67DF4" w:rsidP="00354F0A">
            <w:pPr>
              <w:rPr>
                <w:sz w:val="24"/>
                <w:szCs w:val="24"/>
                <w:lang w:eastAsia="lt-LT"/>
              </w:rPr>
            </w:pPr>
            <w:r>
              <w:rPr>
                <w:sz w:val="24"/>
                <w:szCs w:val="24"/>
                <w:lang w:eastAsia="lt-LT"/>
              </w:rPr>
              <w:t>Įstaigos vadovas</w:t>
            </w:r>
          </w:p>
        </w:tc>
      </w:tr>
      <w:tr w:rsidR="00D363DA" w:rsidRPr="008813AE" w:rsidTr="003006F1">
        <w:tc>
          <w:tcPr>
            <w:tcW w:w="0" w:type="auto"/>
            <w:hideMark/>
          </w:tcPr>
          <w:p w:rsidR="00D363DA" w:rsidRDefault="00D363DA" w:rsidP="008813AE">
            <w:pPr>
              <w:jc w:val="center"/>
              <w:rPr>
                <w:sz w:val="24"/>
                <w:szCs w:val="24"/>
                <w:lang w:eastAsia="lt-LT"/>
              </w:rPr>
            </w:pPr>
            <w:r>
              <w:rPr>
                <w:sz w:val="24"/>
                <w:szCs w:val="24"/>
                <w:lang w:eastAsia="lt-LT"/>
              </w:rPr>
              <w:t>3</w:t>
            </w:r>
          </w:p>
        </w:tc>
        <w:tc>
          <w:tcPr>
            <w:tcW w:w="0" w:type="auto"/>
            <w:hideMark/>
          </w:tcPr>
          <w:p w:rsidR="00D363DA" w:rsidRDefault="00D363DA" w:rsidP="008813AE">
            <w:pPr>
              <w:rPr>
                <w:sz w:val="24"/>
                <w:szCs w:val="24"/>
                <w:lang w:eastAsia="lt-LT"/>
              </w:rPr>
            </w:pPr>
            <w:r>
              <w:rPr>
                <w:sz w:val="24"/>
                <w:szCs w:val="24"/>
                <w:lang w:eastAsia="lt-LT"/>
              </w:rPr>
              <w:t>Darbuotojų elgesio kodekso skelbimas įstaigos interneto svetainėje ir stende.</w:t>
            </w:r>
          </w:p>
        </w:tc>
        <w:tc>
          <w:tcPr>
            <w:tcW w:w="0" w:type="auto"/>
            <w:hideMark/>
          </w:tcPr>
          <w:p w:rsidR="00D363DA" w:rsidRDefault="00D363DA" w:rsidP="00354F0A">
            <w:pPr>
              <w:rPr>
                <w:sz w:val="24"/>
                <w:szCs w:val="24"/>
                <w:lang w:eastAsia="lt-LT"/>
              </w:rPr>
            </w:pPr>
            <w:r>
              <w:rPr>
                <w:sz w:val="24"/>
                <w:szCs w:val="24"/>
                <w:lang w:eastAsia="lt-LT"/>
              </w:rPr>
              <w:t>Supažindinti pacientus.</w:t>
            </w:r>
          </w:p>
        </w:tc>
        <w:tc>
          <w:tcPr>
            <w:tcW w:w="0" w:type="auto"/>
            <w:hideMark/>
          </w:tcPr>
          <w:p w:rsidR="00D363DA" w:rsidRDefault="00D363DA" w:rsidP="00053C9E">
            <w:pPr>
              <w:rPr>
                <w:sz w:val="24"/>
                <w:szCs w:val="24"/>
                <w:lang w:eastAsia="lt-LT"/>
              </w:rPr>
            </w:pPr>
            <w:r>
              <w:rPr>
                <w:sz w:val="24"/>
                <w:szCs w:val="24"/>
                <w:lang w:eastAsia="lt-LT"/>
              </w:rPr>
              <w:t>2017 m. kovo 15 d.</w:t>
            </w:r>
          </w:p>
        </w:tc>
        <w:tc>
          <w:tcPr>
            <w:tcW w:w="0" w:type="auto"/>
            <w:hideMark/>
          </w:tcPr>
          <w:p w:rsidR="00D363DA" w:rsidRPr="008813AE" w:rsidRDefault="00D363DA" w:rsidP="00051502">
            <w:pPr>
              <w:rPr>
                <w:sz w:val="24"/>
                <w:szCs w:val="24"/>
                <w:lang w:eastAsia="lt-LT"/>
              </w:rPr>
            </w:pPr>
            <w:r>
              <w:rPr>
                <w:sz w:val="24"/>
                <w:szCs w:val="24"/>
                <w:lang w:eastAsia="lt-LT"/>
              </w:rPr>
              <w:t xml:space="preserve">Asmuo </w:t>
            </w:r>
            <w:proofErr w:type="spellStart"/>
            <w:r>
              <w:rPr>
                <w:sz w:val="24"/>
                <w:szCs w:val="24"/>
                <w:lang w:eastAsia="lt-LT"/>
              </w:rPr>
              <w:t>ataskingas</w:t>
            </w:r>
            <w:proofErr w:type="spellEnd"/>
            <w:r>
              <w:rPr>
                <w:sz w:val="24"/>
                <w:szCs w:val="24"/>
                <w:lang w:eastAsia="lt-LT"/>
              </w:rPr>
              <w:t xml:space="preserve"> už korupcijos prevenciją</w:t>
            </w:r>
          </w:p>
        </w:tc>
      </w:tr>
      <w:tr w:rsidR="00C55872" w:rsidRPr="008813AE" w:rsidTr="00D363DA">
        <w:trPr>
          <w:trHeight w:val="541"/>
        </w:trPr>
        <w:tc>
          <w:tcPr>
            <w:tcW w:w="0" w:type="auto"/>
            <w:hideMark/>
          </w:tcPr>
          <w:p w:rsidR="00C55872" w:rsidRPr="008813AE" w:rsidRDefault="00C55872" w:rsidP="008813AE">
            <w:pPr>
              <w:jc w:val="center"/>
              <w:rPr>
                <w:sz w:val="24"/>
                <w:szCs w:val="24"/>
                <w:lang w:eastAsia="lt-LT"/>
              </w:rPr>
            </w:pPr>
            <w:r>
              <w:rPr>
                <w:sz w:val="24"/>
                <w:szCs w:val="24"/>
                <w:lang w:eastAsia="lt-LT"/>
              </w:rPr>
              <w:t>4</w:t>
            </w:r>
          </w:p>
        </w:tc>
        <w:tc>
          <w:tcPr>
            <w:tcW w:w="0" w:type="auto"/>
            <w:hideMark/>
          </w:tcPr>
          <w:p w:rsidR="00C55872" w:rsidRPr="008813AE" w:rsidRDefault="00C55872" w:rsidP="008813AE">
            <w:pPr>
              <w:rPr>
                <w:sz w:val="24"/>
                <w:szCs w:val="24"/>
                <w:lang w:eastAsia="lt-LT"/>
              </w:rPr>
            </w:pPr>
            <w:r>
              <w:rPr>
                <w:sz w:val="24"/>
                <w:szCs w:val="24"/>
                <w:lang w:eastAsia="lt-LT"/>
              </w:rPr>
              <w:t>Lietuvos medicinos normos NM 14:2005 „Šeimos gydytojas. Teisės, pareigos, kompetencija ir atsakomybė“, patvirtintos LR sveikatos apsaugos ministro 2005 m. gruodžio 22 d. įsakymu Nr. V-1013 „Dėl Lietuvos medicinos normos MN 14:2005 „Šeimos gydytojas. Teisės, pareigos, kompetencija ir atsakomybė“ patvirtinimo“ skelbimas įstaigos internetinėje svetainėje ir stende.</w:t>
            </w:r>
          </w:p>
        </w:tc>
        <w:tc>
          <w:tcPr>
            <w:tcW w:w="0" w:type="auto"/>
            <w:hideMark/>
          </w:tcPr>
          <w:p w:rsidR="00C55872" w:rsidRDefault="00C55872" w:rsidP="00051502">
            <w:pPr>
              <w:rPr>
                <w:sz w:val="24"/>
                <w:szCs w:val="24"/>
                <w:lang w:eastAsia="lt-LT"/>
              </w:rPr>
            </w:pPr>
            <w:r>
              <w:rPr>
                <w:sz w:val="24"/>
                <w:szCs w:val="24"/>
                <w:lang w:eastAsia="lt-LT"/>
              </w:rPr>
              <w:t>Supažindinti pacientus.</w:t>
            </w:r>
          </w:p>
        </w:tc>
        <w:tc>
          <w:tcPr>
            <w:tcW w:w="0" w:type="auto"/>
            <w:hideMark/>
          </w:tcPr>
          <w:p w:rsidR="00C55872" w:rsidRDefault="00C55872" w:rsidP="00053C9E">
            <w:pPr>
              <w:rPr>
                <w:sz w:val="24"/>
                <w:szCs w:val="24"/>
                <w:lang w:eastAsia="lt-LT"/>
              </w:rPr>
            </w:pPr>
            <w:r>
              <w:rPr>
                <w:sz w:val="24"/>
                <w:szCs w:val="24"/>
                <w:lang w:eastAsia="lt-LT"/>
              </w:rPr>
              <w:t>Nuo 2017 m. kovo 15 d.</w:t>
            </w:r>
          </w:p>
        </w:tc>
        <w:tc>
          <w:tcPr>
            <w:tcW w:w="0" w:type="auto"/>
            <w:hideMark/>
          </w:tcPr>
          <w:p w:rsidR="00C55872" w:rsidRDefault="00C55872" w:rsidP="00051502">
            <w:pPr>
              <w:rPr>
                <w:sz w:val="24"/>
                <w:szCs w:val="24"/>
                <w:lang w:eastAsia="lt-LT"/>
              </w:rPr>
            </w:pPr>
            <w:r>
              <w:rPr>
                <w:sz w:val="24"/>
                <w:szCs w:val="24"/>
                <w:lang w:eastAsia="lt-LT"/>
              </w:rPr>
              <w:t>Įstaigos vadovas</w:t>
            </w:r>
          </w:p>
        </w:tc>
      </w:tr>
      <w:tr w:rsidR="00C55872" w:rsidRPr="008813AE" w:rsidTr="00C55872">
        <w:trPr>
          <w:trHeight w:val="1329"/>
        </w:trPr>
        <w:tc>
          <w:tcPr>
            <w:tcW w:w="0" w:type="auto"/>
            <w:hideMark/>
          </w:tcPr>
          <w:p w:rsidR="00C55872" w:rsidRPr="008813AE" w:rsidRDefault="00C55872" w:rsidP="008813AE">
            <w:pPr>
              <w:jc w:val="center"/>
              <w:rPr>
                <w:sz w:val="24"/>
                <w:szCs w:val="24"/>
                <w:lang w:eastAsia="lt-LT"/>
              </w:rPr>
            </w:pPr>
            <w:r>
              <w:rPr>
                <w:sz w:val="24"/>
                <w:szCs w:val="24"/>
                <w:lang w:eastAsia="lt-LT"/>
              </w:rPr>
              <w:t>5</w:t>
            </w:r>
          </w:p>
        </w:tc>
        <w:tc>
          <w:tcPr>
            <w:tcW w:w="0" w:type="auto"/>
            <w:hideMark/>
          </w:tcPr>
          <w:p w:rsidR="00C55872" w:rsidRPr="008813AE" w:rsidRDefault="00C55872" w:rsidP="008813AE">
            <w:pPr>
              <w:rPr>
                <w:sz w:val="24"/>
                <w:szCs w:val="24"/>
                <w:lang w:eastAsia="lt-LT"/>
              </w:rPr>
            </w:pPr>
            <w:r w:rsidRPr="008813AE">
              <w:rPr>
                <w:sz w:val="24"/>
                <w:szCs w:val="24"/>
                <w:lang w:eastAsia="lt-LT"/>
              </w:rPr>
              <w:t>Supažindinimas su Korupcijos prevencijos Lietuvos sveikatos sistemoje progra</w:t>
            </w:r>
            <w:r>
              <w:rPr>
                <w:sz w:val="24"/>
                <w:szCs w:val="24"/>
                <w:lang w:eastAsia="lt-LT"/>
              </w:rPr>
              <w:t>ma</w:t>
            </w:r>
          </w:p>
        </w:tc>
        <w:tc>
          <w:tcPr>
            <w:tcW w:w="0" w:type="auto"/>
            <w:hideMark/>
          </w:tcPr>
          <w:p w:rsidR="00C55872" w:rsidRPr="008813AE" w:rsidRDefault="00C55872" w:rsidP="008813AE">
            <w:pPr>
              <w:rPr>
                <w:sz w:val="24"/>
                <w:szCs w:val="24"/>
                <w:lang w:eastAsia="lt-LT"/>
              </w:rPr>
            </w:pPr>
            <w:r w:rsidRPr="008813AE">
              <w:rPr>
                <w:sz w:val="24"/>
                <w:szCs w:val="24"/>
                <w:lang w:eastAsia="lt-LT"/>
              </w:rPr>
              <w:t xml:space="preserve">Supažindinti įstaigos darbuotojus su galiojančiais teisės aktais </w:t>
            </w:r>
          </w:p>
        </w:tc>
        <w:tc>
          <w:tcPr>
            <w:tcW w:w="0" w:type="auto"/>
            <w:hideMark/>
          </w:tcPr>
          <w:p w:rsidR="00C55872" w:rsidRPr="008813AE" w:rsidRDefault="00C55872" w:rsidP="00053C9E">
            <w:pPr>
              <w:rPr>
                <w:sz w:val="24"/>
                <w:szCs w:val="24"/>
                <w:lang w:eastAsia="lt-LT"/>
              </w:rPr>
            </w:pPr>
            <w:r>
              <w:rPr>
                <w:sz w:val="24"/>
                <w:szCs w:val="24"/>
                <w:lang w:eastAsia="lt-LT"/>
              </w:rPr>
              <w:t>2017 m. I ketvirtis</w:t>
            </w:r>
          </w:p>
        </w:tc>
        <w:tc>
          <w:tcPr>
            <w:tcW w:w="0" w:type="auto"/>
            <w:hideMark/>
          </w:tcPr>
          <w:p w:rsidR="00C55872" w:rsidRPr="008813AE" w:rsidRDefault="00C55872" w:rsidP="008813AE">
            <w:pPr>
              <w:rPr>
                <w:sz w:val="24"/>
                <w:szCs w:val="24"/>
                <w:lang w:eastAsia="lt-LT"/>
              </w:rPr>
            </w:pPr>
            <w:r>
              <w:rPr>
                <w:sz w:val="24"/>
                <w:szCs w:val="24"/>
                <w:lang w:eastAsia="lt-LT"/>
              </w:rPr>
              <w:t>Įstaigos vadovas</w:t>
            </w:r>
          </w:p>
        </w:tc>
      </w:tr>
      <w:tr w:rsidR="00C55872" w:rsidRPr="008813AE" w:rsidTr="00C55872">
        <w:trPr>
          <w:trHeight w:val="1405"/>
        </w:trPr>
        <w:tc>
          <w:tcPr>
            <w:tcW w:w="0" w:type="auto"/>
            <w:hideMark/>
          </w:tcPr>
          <w:p w:rsidR="00C55872" w:rsidRDefault="00C55872" w:rsidP="008813AE">
            <w:pPr>
              <w:jc w:val="center"/>
              <w:rPr>
                <w:sz w:val="24"/>
                <w:szCs w:val="24"/>
                <w:lang w:eastAsia="lt-LT"/>
              </w:rPr>
            </w:pPr>
            <w:r>
              <w:rPr>
                <w:sz w:val="24"/>
                <w:szCs w:val="24"/>
                <w:lang w:eastAsia="lt-LT"/>
              </w:rPr>
              <w:t>6</w:t>
            </w:r>
          </w:p>
        </w:tc>
        <w:tc>
          <w:tcPr>
            <w:tcW w:w="0" w:type="auto"/>
            <w:hideMark/>
          </w:tcPr>
          <w:p w:rsidR="00C55872" w:rsidRPr="008813AE" w:rsidRDefault="00C55872" w:rsidP="008813AE">
            <w:pPr>
              <w:rPr>
                <w:sz w:val="24"/>
                <w:szCs w:val="24"/>
                <w:lang w:eastAsia="lt-LT"/>
              </w:rPr>
            </w:pPr>
            <w:r>
              <w:rPr>
                <w:sz w:val="24"/>
                <w:szCs w:val="24"/>
                <w:lang w:eastAsia="lt-LT"/>
              </w:rPr>
              <w:t>Informacijos apie nemokamas ambulatorines ir mokamas asmens sveikatos priežiūros paslaugas skelbimas internetinėje svetainėje ir stende.</w:t>
            </w:r>
          </w:p>
        </w:tc>
        <w:tc>
          <w:tcPr>
            <w:tcW w:w="0" w:type="auto"/>
            <w:hideMark/>
          </w:tcPr>
          <w:p w:rsidR="00C55872" w:rsidRDefault="00C55872" w:rsidP="00051502">
            <w:pPr>
              <w:rPr>
                <w:sz w:val="24"/>
                <w:szCs w:val="24"/>
                <w:lang w:eastAsia="lt-LT"/>
              </w:rPr>
            </w:pPr>
            <w:r>
              <w:rPr>
                <w:sz w:val="24"/>
                <w:szCs w:val="24"/>
                <w:lang w:eastAsia="lt-LT"/>
              </w:rPr>
              <w:t>Supažindinti pacientus.</w:t>
            </w:r>
          </w:p>
        </w:tc>
        <w:tc>
          <w:tcPr>
            <w:tcW w:w="0" w:type="auto"/>
            <w:hideMark/>
          </w:tcPr>
          <w:p w:rsidR="00C55872" w:rsidRDefault="00C55872" w:rsidP="00053C9E">
            <w:pPr>
              <w:rPr>
                <w:sz w:val="24"/>
                <w:szCs w:val="24"/>
                <w:lang w:eastAsia="lt-LT"/>
              </w:rPr>
            </w:pPr>
            <w:r>
              <w:rPr>
                <w:sz w:val="24"/>
                <w:szCs w:val="24"/>
                <w:lang w:eastAsia="lt-LT"/>
              </w:rPr>
              <w:t xml:space="preserve">Nuolat nuo 2017 m. sausio 1 d. </w:t>
            </w:r>
          </w:p>
        </w:tc>
        <w:tc>
          <w:tcPr>
            <w:tcW w:w="0" w:type="auto"/>
            <w:hideMark/>
          </w:tcPr>
          <w:p w:rsidR="00C55872" w:rsidRPr="008813AE" w:rsidRDefault="00C55872" w:rsidP="00051502">
            <w:pPr>
              <w:rPr>
                <w:sz w:val="24"/>
                <w:szCs w:val="24"/>
                <w:lang w:eastAsia="lt-LT"/>
              </w:rPr>
            </w:pPr>
            <w:r>
              <w:rPr>
                <w:sz w:val="24"/>
                <w:szCs w:val="24"/>
                <w:lang w:eastAsia="lt-LT"/>
              </w:rPr>
              <w:t>Įstaigos vadovas</w:t>
            </w:r>
          </w:p>
        </w:tc>
      </w:tr>
      <w:tr w:rsidR="00C55872" w:rsidRPr="008813AE" w:rsidTr="003006F1">
        <w:tc>
          <w:tcPr>
            <w:tcW w:w="0" w:type="auto"/>
            <w:hideMark/>
          </w:tcPr>
          <w:p w:rsidR="00C55872" w:rsidRDefault="00C55872" w:rsidP="008813AE">
            <w:pPr>
              <w:jc w:val="center"/>
              <w:rPr>
                <w:sz w:val="24"/>
                <w:szCs w:val="24"/>
                <w:lang w:eastAsia="lt-LT"/>
              </w:rPr>
            </w:pPr>
            <w:r>
              <w:rPr>
                <w:sz w:val="24"/>
                <w:szCs w:val="24"/>
                <w:lang w:eastAsia="lt-LT"/>
              </w:rPr>
              <w:t>7</w:t>
            </w:r>
          </w:p>
        </w:tc>
        <w:tc>
          <w:tcPr>
            <w:tcW w:w="0" w:type="auto"/>
            <w:hideMark/>
          </w:tcPr>
          <w:p w:rsidR="00C55872" w:rsidRDefault="00C55872" w:rsidP="008813AE">
            <w:pPr>
              <w:rPr>
                <w:sz w:val="24"/>
                <w:szCs w:val="24"/>
                <w:lang w:eastAsia="lt-LT"/>
              </w:rPr>
            </w:pPr>
            <w:r>
              <w:rPr>
                <w:sz w:val="24"/>
                <w:szCs w:val="24"/>
                <w:lang w:eastAsia="lt-LT"/>
              </w:rPr>
              <w:t>Gydytojų atsparumo (nepakantumo) korupcijai ugdymas.</w:t>
            </w:r>
          </w:p>
        </w:tc>
        <w:tc>
          <w:tcPr>
            <w:tcW w:w="0" w:type="auto"/>
            <w:hideMark/>
          </w:tcPr>
          <w:p w:rsidR="00C55872" w:rsidRDefault="00C55872" w:rsidP="00051502">
            <w:pPr>
              <w:rPr>
                <w:sz w:val="24"/>
                <w:szCs w:val="24"/>
                <w:lang w:eastAsia="lt-LT"/>
              </w:rPr>
            </w:pPr>
            <w:r>
              <w:rPr>
                <w:sz w:val="24"/>
                <w:szCs w:val="24"/>
                <w:lang w:eastAsia="lt-LT"/>
              </w:rPr>
              <w:t>Didinti netoleruojančių korupciją gydytojų skaičių įstaigoje.</w:t>
            </w:r>
          </w:p>
        </w:tc>
        <w:tc>
          <w:tcPr>
            <w:tcW w:w="0" w:type="auto"/>
            <w:hideMark/>
          </w:tcPr>
          <w:p w:rsidR="00C55872" w:rsidRDefault="00C55872" w:rsidP="00053C9E">
            <w:pPr>
              <w:rPr>
                <w:sz w:val="24"/>
                <w:szCs w:val="24"/>
                <w:lang w:eastAsia="lt-LT"/>
              </w:rPr>
            </w:pPr>
            <w:r>
              <w:rPr>
                <w:sz w:val="24"/>
                <w:szCs w:val="24"/>
                <w:lang w:eastAsia="lt-LT"/>
              </w:rPr>
              <w:t xml:space="preserve">Nuolat </w:t>
            </w:r>
          </w:p>
        </w:tc>
        <w:tc>
          <w:tcPr>
            <w:tcW w:w="0" w:type="auto"/>
            <w:hideMark/>
          </w:tcPr>
          <w:p w:rsidR="00C55872" w:rsidRPr="008813AE" w:rsidRDefault="00C55872" w:rsidP="00051502">
            <w:pPr>
              <w:rPr>
                <w:sz w:val="24"/>
                <w:szCs w:val="24"/>
                <w:lang w:eastAsia="lt-LT"/>
              </w:rPr>
            </w:pPr>
            <w:r>
              <w:rPr>
                <w:sz w:val="24"/>
                <w:szCs w:val="24"/>
                <w:lang w:eastAsia="lt-LT"/>
              </w:rPr>
              <w:t>Įstaigos vadovas</w:t>
            </w:r>
          </w:p>
        </w:tc>
      </w:tr>
      <w:tr w:rsidR="00C55872" w:rsidRPr="008813AE" w:rsidTr="003006F1">
        <w:tc>
          <w:tcPr>
            <w:tcW w:w="0" w:type="auto"/>
            <w:hideMark/>
          </w:tcPr>
          <w:p w:rsidR="00C55872" w:rsidRPr="008813AE" w:rsidRDefault="00C55872" w:rsidP="008813AE">
            <w:pPr>
              <w:jc w:val="center"/>
              <w:rPr>
                <w:sz w:val="24"/>
                <w:szCs w:val="24"/>
                <w:lang w:eastAsia="lt-LT"/>
              </w:rPr>
            </w:pPr>
            <w:r>
              <w:rPr>
                <w:sz w:val="24"/>
                <w:szCs w:val="24"/>
                <w:lang w:eastAsia="lt-LT"/>
              </w:rPr>
              <w:t>8</w:t>
            </w:r>
          </w:p>
        </w:tc>
        <w:tc>
          <w:tcPr>
            <w:tcW w:w="0" w:type="auto"/>
            <w:hideMark/>
          </w:tcPr>
          <w:p w:rsidR="00C55872" w:rsidRPr="008813AE" w:rsidRDefault="00C55872" w:rsidP="008813AE">
            <w:pPr>
              <w:rPr>
                <w:sz w:val="24"/>
                <w:szCs w:val="24"/>
                <w:lang w:eastAsia="lt-LT"/>
              </w:rPr>
            </w:pPr>
            <w:r w:rsidRPr="008813AE">
              <w:rPr>
                <w:sz w:val="24"/>
                <w:szCs w:val="24"/>
                <w:lang w:eastAsia="lt-LT"/>
              </w:rPr>
              <w:t xml:space="preserve">Informacijos, kur turi kreiptis pacientas, susidūręs su korupcinio pobūdžio veika, </w:t>
            </w:r>
            <w:r w:rsidRPr="008813AE">
              <w:rPr>
                <w:sz w:val="24"/>
                <w:szCs w:val="24"/>
                <w:lang w:eastAsia="lt-LT"/>
              </w:rPr>
              <w:lastRenderedPageBreak/>
              <w:t>paskelbimas įstaigos informacijos skelbimo lentose</w:t>
            </w:r>
            <w:r>
              <w:rPr>
                <w:sz w:val="24"/>
                <w:szCs w:val="24"/>
                <w:lang w:eastAsia="lt-LT"/>
              </w:rPr>
              <w:t>, interneto svetainėje</w:t>
            </w:r>
          </w:p>
        </w:tc>
        <w:tc>
          <w:tcPr>
            <w:tcW w:w="0" w:type="auto"/>
            <w:hideMark/>
          </w:tcPr>
          <w:p w:rsidR="00C55872" w:rsidRPr="008813AE" w:rsidRDefault="00C55872" w:rsidP="008813AE">
            <w:pPr>
              <w:rPr>
                <w:sz w:val="24"/>
                <w:szCs w:val="24"/>
                <w:lang w:eastAsia="lt-LT"/>
              </w:rPr>
            </w:pPr>
            <w:r>
              <w:rPr>
                <w:sz w:val="24"/>
                <w:szCs w:val="24"/>
                <w:lang w:eastAsia="lt-LT"/>
              </w:rPr>
              <w:lastRenderedPageBreak/>
              <w:t>Supažindinti pacientus</w:t>
            </w:r>
          </w:p>
        </w:tc>
        <w:tc>
          <w:tcPr>
            <w:tcW w:w="0" w:type="auto"/>
            <w:hideMark/>
          </w:tcPr>
          <w:p w:rsidR="00C55872" w:rsidRPr="008813AE" w:rsidRDefault="00C55872" w:rsidP="008813AE">
            <w:pPr>
              <w:rPr>
                <w:sz w:val="24"/>
                <w:szCs w:val="24"/>
                <w:lang w:eastAsia="lt-LT"/>
              </w:rPr>
            </w:pPr>
            <w:r w:rsidRPr="008813AE">
              <w:rPr>
                <w:sz w:val="24"/>
                <w:szCs w:val="24"/>
                <w:lang w:eastAsia="lt-LT"/>
              </w:rPr>
              <w:t>Nuolat</w:t>
            </w:r>
          </w:p>
        </w:tc>
        <w:tc>
          <w:tcPr>
            <w:tcW w:w="0" w:type="auto"/>
            <w:hideMark/>
          </w:tcPr>
          <w:p w:rsidR="00C55872" w:rsidRPr="008813AE" w:rsidRDefault="00C55872" w:rsidP="008813AE">
            <w:pPr>
              <w:rPr>
                <w:sz w:val="24"/>
                <w:szCs w:val="24"/>
                <w:lang w:eastAsia="lt-LT"/>
              </w:rPr>
            </w:pPr>
            <w:r>
              <w:rPr>
                <w:sz w:val="24"/>
                <w:szCs w:val="24"/>
                <w:lang w:eastAsia="lt-LT"/>
              </w:rPr>
              <w:t xml:space="preserve">Atsakingas asmuo už </w:t>
            </w:r>
            <w:r>
              <w:rPr>
                <w:sz w:val="24"/>
                <w:szCs w:val="24"/>
                <w:lang w:eastAsia="lt-LT"/>
              </w:rPr>
              <w:lastRenderedPageBreak/>
              <w:t>korupcijos prevenciją</w:t>
            </w:r>
          </w:p>
        </w:tc>
      </w:tr>
      <w:tr w:rsidR="00AF7784" w:rsidRPr="008813AE" w:rsidTr="00AF7784">
        <w:trPr>
          <w:trHeight w:val="2557"/>
        </w:trPr>
        <w:tc>
          <w:tcPr>
            <w:tcW w:w="0" w:type="auto"/>
            <w:hideMark/>
          </w:tcPr>
          <w:p w:rsidR="00AF7784" w:rsidRPr="008813AE" w:rsidRDefault="00AF7784" w:rsidP="008813AE">
            <w:pPr>
              <w:jc w:val="center"/>
              <w:rPr>
                <w:sz w:val="24"/>
                <w:szCs w:val="24"/>
                <w:lang w:eastAsia="lt-LT"/>
              </w:rPr>
            </w:pPr>
            <w:r>
              <w:rPr>
                <w:sz w:val="24"/>
                <w:szCs w:val="24"/>
                <w:lang w:eastAsia="lt-LT"/>
              </w:rPr>
              <w:lastRenderedPageBreak/>
              <w:t>9</w:t>
            </w:r>
          </w:p>
        </w:tc>
        <w:tc>
          <w:tcPr>
            <w:tcW w:w="0" w:type="auto"/>
            <w:hideMark/>
          </w:tcPr>
          <w:p w:rsidR="00AF7784" w:rsidRDefault="00AF7784" w:rsidP="008813AE">
            <w:pPr>
              <w:rPr>
                <w:sz w:val="24"/>
                <w:szCs w:val="24"/>
                <w:lang w:eastAsia="lt-LT"/>
              </w:rPr>
            </w:pPr>
            <w:r>
              <w:rPr>
                <w:sz w:val="24"/>
                <w:szCs w:val="24"/>
                <w:lang w:eastAsia="lt-LT"/>
              </w:rPr>
              <w:t xml:space="preserve">Įstaigos medicinos personalo mokymų dėl sveikatos apsaugos ministro 2014 m. liepos 7 d. įsakymo Nr. V-773 „Dėl asmens sveikatos priežiūros įstaigų darbuotojų, susidūrusių su galima korupcinio pobūdžio nusikalstama veika, elgesio taisyklių patvirtinimo“ vykdymas  </w:t>
            </w:r>
          </w:p>
        </w:tc>
        <w:tc>
          <w:tcPr>
            <w:tcW w:w="0" w:type="auto"/>
            <w:hideMark/>
          </w:tcPr>
          <w:p w:rsidR="00AF7784" w:rsidRDefault="00AF7784" w:rsidP="008813AE">
            <w:pPr>
              <w:rPr>
                <w:sz w:val="24"/>
                <w:szCs w:val="24"/>
                <w:lang w:eastAsia="lt-LT"/>
              </w:rPr>
            </w:pPr>
            <w:r>
              <w:rPr>
                <w:sz w:val="24"/>
                <w:szCs w:val="24"/>
                <w:lang w:eastAsia="lt-LT"/>
              </w:rPr>
              <w:t>Supažindinti darbuotojus</w:t>
            </w:r>
          </w:p>
        </w:tc>
        <w:tc>
          <w:tcPr>
            <w:tcW w:w="0" w:type="auto"/>
            <w:hideMark/>
          </w:tcPr>
          <w:p w:rsidR="00AF7784" w:rsidRDefault="00AF7784" w:rsidP="008813AE">
            <w:pPr>
              <w:rPr>
                <w:sz w:val="24"/>
                <w:szCs w:val="24"/>
                <w:lang w:eastAsia="lt-LT"/>
              </w:rPr>
            </w:pPr>
            <w:r>
              <w:rPr>
                <w:sz w:val="24"/>
                <w:szCs w:val="24"/>
                <w:lang w:eastAsia="lt-LT"/>
              </w:rPr>
              <w:t>1 kartą per metus</w:t>
            </w:r>
          </w:p>
        </w:tc>
        <w:tc>
          <w:tcPr>
            <w:tcW w:w="0" w:type="auto"/>
            <w:hideMark/>
          </w:tcPr>
          <w:p w:rsidR="00AF7784" w:rsidRPr="008813AE" w:rsidRDefault="00AF7784" w:rsidP="008A5C48">
            <w:pPr>
              <w:rPr>
                <w:sz w:val="24"/>
                <w:szCs w:val="24"/>
                <w:lang w:eastAsia="lt-LT"/>
              </w:rPr>
            </w:pPr>
            <w:r>
              <w:rPr>
                <w:sz w:val="24"/>
                <w:szCs w:val="24"/>
                <w:lang w:eastAsia="lt-LT"/>
              </w:rPr>
              <w:t xml:space="preserve">Asmuo </w:t>
            </w:r>
            <w:proofErr w:type="spellStart"/>
            <w:r>
              <w:rPr>
                <w:sz w:val="24"/>
                <w:szCs w:val="24"/>
                <w:lang w:eastAsia="lt-LT"/>
              </w:rPr>
              <w:t>ataskingas</w:t>
            </w:r>
            <w:proofErr w:type="spellEnd"/>
            <w:r>
              <w:rPr>
                <w:sz w:val="24"/>
                <w:szCs w:val="24"/>
                <w:lang w:eastAsia="lt-LT"/>
              </w:rPr>
              <w:t xml:space="preserve"> už korupcijos prevenciją</w:t>
            </w:r>
          </w:p>
        </w:tc>
      </w:tr>
      <w:tr w:rsidR="00615FB3" w:rsidRPr="008813AE" w:rsidTr="00615FB3">
        <w:trPr>
          <w:trHeight w:val="978"/>
        </w:trPr>
        <w:tc>
          <w:tcPr>
            <w:tcW w:w="0" w:type="auto"/>
            <w:hideMark/>
          </w:tcPr>
          <w:p w:rsidR="00615FB3" w:rsidRDefault="00615FB3" w:rsidP="008813AE">
            <w:pPr>
              <w:jc w:val="center"/>
              <w:rPr>
                <w:sz w:val="24"/>
                <w:szCs w:val="24"/>
                <w:lang w:eastAsia="lt-LT"/>
              </w:rPr>
            </w:pPr>
            <w:r>
              <w:rPr>
                <w:sz w:val="24"/>
                <w:szCs w:val="24"/>
                <w:lang w:eastAsia="lt-LT"/>
              </w:rPr>
              <w:t>10</w:t>
            </w:r>
          </w:p>
        </w:tc>
        <w:tc>
          <w:tcPr>
            <w:tcW w:w="0" w:type="auto"/>
            <w:hideMark/>
          </w:tcPr>
          <w:p w:rsidR="00615FB3" w:rsidRDefault="00615FB3" w:rsidP="008813AE">
            <w:pPr>
              <w:rPr>
                <w:sz w:val="24"/>
                <w:szCs w:val="24"/>
                <w:lang w:eastAsia="lt-LT"/>
              </w:rPr>
            </w:pPr>
            <w:r>
              <w:rPr>
                <w:sz w:val="24"/>
                <w:szCs w:val="24"/>
                <w:lang w:eastAsia="lt-LT"/>
              </w:rPr>
              <w:t>Įstaigos darbuotojų privačių ir viešųjų interesų derinimo kontrolė</w:t>
            </w:r>
          </w:p>
        </w:tc>
        <w:tc>
          <w:tcPr>
            <w:tcW w:w="0" w:type="auto"/>
            <w:hideMark/>
          </w:tcPr>
          <w:p w:rsidR="00615FB3" w:rsidRDefault="00615FB3" w:rsidP="008813AE">
            <w:pPr>
              <w:rPr>
                <w:sz w:val="24"/>
                <w:szCs w:val="24"/>
                <w:lang w:eastAsia="lt-LT"/>
              </w:rPr>
            </w:pPr>
            <w:r>
              <w:rPr>
                <w:sz w:val="24"/>
                <w:szCs w:val="24"/>
                <w:lang w:eastAsia="lt-LT"/>
              </w:rPr>
              <w:t>Išvengti privačių ir viešųjų interesų konflikto</w:t>
            </w:r>
          </w:p>
        </w:tc>
        <w:tc>
          <w:tcPr>
            <w:tcW w:w="0" w:type="auto"/>
            <w:hideMark/>
          </w:tcPr>
          <w:p w:rsidR="00615FB3" w:rsidRDefault="00615FB3" w:rsidP="008813AE">
            <w:pPr>
              <w:rPr>
                <w:sz w:val="24"/>
                <w:szCs w:val="24"/>
                <w:lang w:eastAsia="lt-LT"/>
              </w:rPr>
            </w:pPr>
            <w:r>
              <w:rPr>
                <w:sz w:val="24"/>
                <w:szCs w:val="24"/>
                <w:lang w:eastAsia="lt-LT"/>
              </w:rPr>
              <w:t>Nuolat</w:t>
            </w:r>
          </w:p>
        </w:tc>
        <w:tc>
          <w:tcPr>
            <w:tcW w:w="0" w:type="auto"/>
            <w:hideMark/>
          </w:tcPr>
          <w:p w:rsidR="00615FB3" w:rsidRPr="008813AE" w:rsidRDefault="00615FB3" w:rsidP="008A5C48">
            <w:pPr>
              <w:rPr>
                <w:sz w:val="24"/>
                <w:szCs w:val="24"/>
                <w:lang w:eastAsia="lt-LT"/>
              </w:rPr>
            </w:pPr>
            <w:r>
              <w:rPr>
                <w:sz w:val="24"/>
                <w:szCs w:val="24"/>
                <w:lang w:eastAsia="lt-LT"/>
              </w:rPr>
              <w:t>Įstaigos vadovas</w:t>
            </w:r>
          </w:p>
        </w:tc>
      </w:tr>
      <w:tr w:rsidR="00615FB3" w:rsidRPr="008813AE" w:rsidTr="003006F1">
        <w:tc>
          <w:tcPr>
            <w:tcW w:w="0" w:type="auto"/>
            <w:hideMark/>
          </w:tcPr>
          <w:p w:rsidR="00615FB3" w:rsidRPr="008813AE" w:rsidRDefault="00615FB3" w:rsidP="008813AE">
            <w:pPr>
              <w:jc w:val="center"/>
              <w:rPr>
                <w:sz w:val="24"/>
                <w:szCs w:val="24"/>
                <w:lang w:eastAsia="lt-LT"/>
              </w:rPr>
            </w:pPr>
            <w:r>
              <w:rPr>
                <w:sz w:val="24"/>
                <w:szCs w:val="24"/>
                <w:lang w:eastAsia="lt-LT"/>
              </w:rPr>
              <w:t>11</w:t>
            </w:r>
          </w:p>
        </w:tc>
        <w:tc>
          <w:tcPr>
            <w:tcW w:w="0" w:type="auto"/>
            <w:hideMark/>
          </w:tcPr>
          <w:p w:rsidR="00615FB3" w:rsidRPr="008813AE" w:rsidRDefault="00615FB3" w:rsidP="008813AE">
            <w:pPr>
              <w:rPr>
                <w:sz w:val="24"/>
                <w:szCs w:val="24"/>
                <w:lang w:eastAsia="lt-LT"/>
              </w:rPr>
            </w:pPr>
            <w:r>
              <w:rPr>
                <w:sz w:val="24"/>
                <w:szCs w:val="24"/>
                <w:lang w:eastAsia="lt-LT"/>
              </w:rPr>
              <w:t xml:space="preserve">Įstaigos darbuotojų elgesio kodekso papildymas nuostata, draudžiančia versti pacientus remti įstaigą. Drausminės atsakomybės už reikalavimą teikti paramą nustatymas.  </w:t>
            </w:r>
          </w:p>
        </w:tc>
        <w:tc>
          <w:tcPr>
            <w:tcW w:w="0" w:type="auto"/>
            <w:hideMark/>
          </w:tcPr>
          <w:p w:rsidR="00615FB3" w:rsidRPr="008813AE" w:rsidRDefault="00615FB3" w:rsidP="008813AE">
            <w:pPr>
              <w:rPr>
                <w:sz w:val="24"/>
                <w:szCs w:val="24"/>
                <w:lang w:eastAsia="lt-LT"/>
              </w:rPr>
            </w:pPr>
            <w:r>
              <w:rPr>
                <w:sz w:val="24"/>
                <w:szCs w:val="24"/>
                <w:lang w:eastAsia="lt-LT"/>
              </w:rPr>
              <w:t>Korupcijos prevencijai įgyvendinti</w:t>
            </w:r>
          </w:p>
        </w:tc>
        <w:tc>
          <w:tcPr>
            <w:tcW w:w="0" w:type="auto"/>
            <w:hideMark/>
          </w:tcPr>
          <w:p w:rsidR="00615FB3" w:rsidRPr="008813AE" w:rsidRDefault="00615FB3" w:rsidP="008813AE">
            <w:pPr>
              <w:rPr>
                <w:sz w:val="24"/>
                <w:szCs w:val="24"/>
                <w:lang w:eastAsia="lt-LT"/>
              </w:rPr>
            </w:pPr>
            <w:r>
              <w:rPr>
                <w:sz w:val="24"/>
                <w:szCs w:val="24"/>
                <w:lang w:eastAsia="lt-LT"/>
              </w:rPr>
              <w:t>Iki 2017 m. kovo 30 d.</w:t>
            </w:r>
          </w:p>
        </w:tc>
        <w:tc>
          <w:tcPr>
            <w:tcW w:w="0" w:type="auto"/>
            <w:hideMark/>
          </w:tcPr>
          <w:p w:rsidR="00615FB3" w:rsidRPr="008813AE" w:rsidRDefault="00615FB3" w:rsidP="008A5C48">
            <w:pPr>
              <w:rPr>
                <w:sz w:val="24"/>
                <w:szCs w:val="24"/>
                <w:lang w:eastAsia="lt-LT"/>
              </w:rPr>
            </w:pPr>
            <w:r>
              <w:rPr>
                <w:sz w:val="24"/>
                <w:szCs w:val="24"/>
                <w:lang w:eastAsia="lt-LT"/>
              </w:rPr>
              <w:t>Įstaigos vadovas</w:t>
            </w:r>
          </w:p>
        </w:tc>
      </w:tr>
      <w:tr w:rsidR="000E34F3" w:rsidRPr="008813AE" w:rsidTr="006079B2">
        <w:trPr>
          <w:trHeight w:val="5252"/>
        </w:trPr>
        <w:tc>
          <w:tcPr>
            <w:tcW w:w="0" w:type="auto"/>
            <w:hideMark/>
          </w:tcPr>
          <w:p w:rsidR="000E34F3" w:rsidRPr="008813AE" w:rsidRDefault="000E34F3" w:rsidP="008813AE">
            <w:pPr>
              <w:jc w:val="center"/>
              <w:rPr>
                <w:sz w:val="24"/>
                <w:szCs w:val="24"/>
                <w:lang w:eastAsia="lt-LT"/>
              </w:rPr>
            </w:pPr>
            <w:r>
              <w:rPr>
                <w:sz w:val="24"/>
                <w:szCs w:val="24"/>
                <w:lang w:eastAsia="lt-LT"/>
              </w:rPr>
              <w:t>12</w:t>
            </w:r>
          </w:p>
        </w:tc>
        <w:tc>
          <w:tcPr>
            <w:tcW w:w="0" w:type="auto"/>
            <w:hideMark/>
          </w:tcPr>
          <w:p w:rsidR="000E34F3" w:rsidRDefault="000E34F3" w:rsidP="008813AE">
            <w:pPr>
              <w:rPr>
                <w:sz w:val="24"/>
                <w:szCs w:val="24"/>
                <w:lang w:eastAsia="lt-LT"/>
              </w:rPr>
            </w:pPr>
            <w:r>
              <w:rPr>
                <w:sz w:val="24"/>
                <w:szCs w:val="24"/>
                <w:lang w:eastAsia="lt-LT"/>
              </w:rPr>
              <w:t xml:space="preserve">Privalomos informacijos stende skelbimas: </w:t>
            </w:r>
          </w:p>
          <w:p w:rsidR="000E34F3" w:rsidRDefault="000E34F3" w:rsidP="00615FB3">
            <w:pPr>
              <w:rPr>
                <w:sz w:val="24"/>
                <w:szCs w:val="24"/>
                <w:lang w:eastAsia="lt-LT"/>
              </w:rPr>
            </w:pPr>
            <w:r>
              <w:rPr>
                <w:sz w:val="24"/>
                <w:szCs w:val="24"/>
                <w:lang w:eastAsia="lt-LT"/>
              </w:rPr>
              <w:t>1.Informacija apie atsakomybę už korupcinio pobūdžio teisės pažeidimus.</w:t>
            </w:r>
          </w:p>
          <w:p w:rsidR="000E34F3" w:rsidRDefault="000E34F3" w:rsidP="00615FB3">
            <w:pPr>
              <w:rPr>
                <w:sz w:val="24"/>
                <w:szCs w:val="24"/>
                <w:lang w:eastAsia="lt-LT"/>
              </w:rPr>
            </w:pPr>
            <w:r>
              <w:rPr>
                <w:sz w:val="24"/>
                <w:szCs w:val="24"/>
                <w:lang w:eastAsia="lt-LT"/>
              </w:rPr>
              <w:t>2.Informacija kur kreiptis pacientui susidūrus su korupcinio pobūdžio veika (vadovas ar atsakingas asmuo už korupcijos prevenciją, telefonas).</w:t>
            </w:r>
          </w:p>
          <w:p w:rsidR="000E34F3" w:rsidRDefault="000E34F3" w:rsidP="00615FB3">
            <w:pPr>
              <w:rPr>
                <w:sz w:val="24"/>
                <w:szCs w:val="24"/>
                <w:lang w:eastAsia="lt-LT"/>
              </w:rPr>
            </w:pPr>
            <w:r>
              <w:rPr>
                <w:sz w:val="24"/>
                <w:szCs w:val="24"/>
                <w:lang w:eastAsia="lt-LT"/>
              </w:rPr>
              <w:t>3.Informacija apie pasitikėjimo telefoną (nurodomas telefono numeris).</w:t>
            </w:r>
          </w:p>
          <w:p w:rsidR="000E34F3" w:rsidRDefault="000E34F3" w:rsidP="00615FB3">
            <w:pPr>
              <w:rPr>
                <w:sz w:val="24"/>
                <w:szCs w:val="24"/>
                <w:lang w:eastAsia="lt-LT"/>
              </w:rPr>
            </w:pPr>
            <w:r>
              <w:rPr>
                <w:sz w:val="24"/>
                <w:szCs w:val="24"/>
                <w:lang w:eastAsia="lt-LT"/>
              </w:rPr>
              <w:t>4.Informacija apie SAM „pasitikėjimo „ telefoną (+370 800 66004).</w:t>
            </w:r>
          </w:p>
          <w:p w:rsidR="000E34F3" w:rsidRDefault="000E34F3" w:rsidP="00615FB3">
            <w:pPr>
              <w:rPr>
                <w:sz w:val="24"/>
                <w:szCs w:val="24"/>
                <w:lang w:eastAsia="lt-LT"/>
              </w:rPr>
            </w:pPr>
            <w:r>
              <w:rPr>
                <w:sz w:val="24"/>
                <w:szCs w:val="24"/>
                <w:lang w:eastAsia="lt-LT"/>
              </w:rPr>
              <w:t>5.Informacija apie STT „karštosios linijos“ telefoną (+370 5266 3333).</w:t>
            </w:r>
          </w:p>
          <w:p w:rsidR="000E34F3" w:rsidRDefault="000E34F3" w:rsidP="00615FB3">
            <w:pPr>
              <w:rPr>
                <w:sz w:val="24"/>
                <w:szCs w:val="24"/>
                <w:lang w:eastAsia="lt-LT"/>
              </w:rPr>
            </w:pPr>
            <w:r>
              <w:rPr>
                <w:sz w:val="24"/>
                <w:szCs w:val="24"/>
                <w:lang w:eastAsia="lt-LT"/>
              </w:rPr>
              <w:t>6.Informacija apie SAM el. paštą (</w:t>
            </w:r>
            <w:hyperlink r:id="rId7" w:history="1">
              <w:r w:rsidRPr="003B4E1C">
                <w:rPr>
                  <w:rStyle w:val="Hipersaitas"/>
                  <w:sz w:val="24"/>
                  <w:szCs w:val="24"/>
                  <w:lang w:eastAsia="lt-LT"/>
                </w:rPr>
                <w:t>korupcija@sam.lt</w:t>
              </w:r>
            </w:hyperlink>
            <w:r>
              <w:rPr>
                <w:sz w:val="24"/>
                <w:szCs w:val="24"/>
                <w:lang w:eastAsia="lt-LT"/>
              </w:rPr>
              <w:t>)</w:t>
            </w:r>
          </w:p>
          <w:p w:rsidR="000E34F3" w:rsidRDefault="000E34F3" w:rsidP="00615FB3">
            <w:pPr>
              <w:rPr>
                <w:sz w:val="24"/>
                <w:szCs w:val="24"/>
                <w:lang w:eastAsia="lt-LT"/>
              </w:rPr>
            </w:pPr>
            <w:r>
              <w:rPr>
                <w:sz w:val="24"/>
                <w:szCs w:val="24"/>
                <w:lang w:eastAsia="lt-LT"/>
              </w:rPr>
              <w:t>7.Informacija apie STT el. paštą (</w:t>
            </w:r>
            <w:hyperlink r:id="rId8" w:history="1">
              <w:r w:rsidRPr="003B4E1C">
                <w:rPr>
                  <w:rStyle w:val="Hipersaitas"/>
                  <w:sz w:val="24"/>
                  <w:szCs w:val="24"/>
                  <w:lang w:eastAsia="lt-LT"/>
                </w:rPr>
                <w:t>pranesk@stt.lt</w:t>
              </w:r>
            </w:hyperlink>
            <w:r>
              <w:rPr>
                <w:sz w:val="24"/>
                <w:szCs w:val="24"/>
                <w:lang w:eastAsia="lt-LT"/>
              </w:rPr>
              <w:t>) skelbimas.</w:t>
            </w:r>
          </w:p>
          <w:p w:rsidR="000E34F3" w:rsidRPr="00615FB3" w:rsidRDefault="000E34F3" w:rsidP="00615FB3">
            <w:pPr>
              <w:rPr>
                <w:sz w:val="24"/>
                <w:szCs w:val="24"/>
                <w:lang w:eastAsia="lt-LT"/>
              </w:rPr>
            </w:pPr>
          </w:p>
        </w:tc>
        <w:tc>
          <w:tcPr>
            <w:tcW w:w="0" w:type="auto"/>
            <w:hideMark/>
          </w:tcPr>
          <w:p w:rsidR="000E34F3" w:rsidRPr="008813AE" w:rsidRDefault="000E34F3" w:rsidP="008813AE">
            <w:pPr>
              <w:rPr>
                <w:sz w:val="24"/>
                <w:szCs w:val="24"/>
                <w:lang w:eastAsia="lt-LT"/>
              </w:rPr>
            </w:pPr>
            <w:r>
              <w:rPr>
                <w:sz w:val="24"/>
                <w:szCs w:val="24"/>
                <w:lang w:eastAsia="lt-LT"/>
              </w:rPr>
              <w:t>Pacientų supažindinimui</w:t>
            </w:r>
          </w:p>
        </w:tc>
        <w:tc>
          <w:tcPr>
            <w:tcW w:w="0" w:type="auto"/>
            <w:hideMark/>
          </w:tcPr>
          <w:p w:rsidR="000E34F3" w:rsidRPr="008813AE" w:rsidRDefault="000E34F3" w:rsidP="008813AE">
            <w:pPr>
              <w:rPr>
                <w:sz w:val="24"/>
                <w:szCs w:val="24"/>
                <w:lang w:eastAsia="lt-LT"/>
              </w:rPr>
            </w:pPr>
            <w:r>
              <w:rPr>
                <w:sz w:val="24"/>
                <w:szCs w:val="24"/>
                <w:lang w:eastAsia="lt-LT"/>
              </w:rPr>
              <w:t xml:space="preserve">Nuolat </w:t>
            </w:r>
          </w:p>
        </w:tc>
        <w:tc>
          <w:tcPr>
            <w:tcW w:w="0" w:type="auto"/>
            <w:hideMark/>
          </w:tcPr>
          <w:p w:rsidR="000E34F3" w:rsidRPr="008813AE" w:rsidRDefault="000E34F3" w:rsidP="008A5C48">
            <w:pPr>
              <w:rPr>
                <w:sz w:val="24"/>
                <w:szCs w:val="24"/>
                <w:lang w:eastAsia="lt-LT"/>
              </w:rPr>
            </w:pPr>
            <w:r>
              <w:rPr>
                <w:sz w:val="24"/>
                <w:szCs w:val="24"/>
                <w:lang w:eastAsia="lt-LT"/>
              </w:rPr>
              <w:t>Įstaigos vadovas</w:t>
            </w:r>
          </w:p>
        </w:tc>
      </w:tr>
      <w:tr w:rsidR="000E34F3" w:rsidRPr="008813AE" w:rsidTr="000E34F3">
        <w:trPr>
          <w:trHeight w:val="1613"/>
        </w:trPr>
        <w:tc>
          <w:tcPr>
            <w:tcW w:w="0" w:type="auto"/>
            <w:hideMark/>
          </w:tcPr>
          <w:p w:rsidR="000E34F3" w:rsidRPr="008813AE" w:rsidRDefault="000E34F3" w:rsidP="008813AE">
            <w:pPr>
              <w:jc w:val="center"/>
              <w:rPr>
                <w:sz w:val="24"/>
                <w:szCs w:val="24"/>
                <w:lang w:eastAsia="lt-LT"/>
              </w:rPr>
            </w:pPr>
            <w:r>
              <w:rPr>
                <w:sz w:val="24"/>
                <w:szCs w:val="24"/>
                <w:lang w:eastAsia="lt-LT"/>
              </w:rPr>
              <w:t>13</w:t>
            </w:r>
          </w:p>
        </w:tc>
        <w:tc>
          <w:tcPr>
            <w:tcW w:w="0" w:type="auto"/>
            <w:hideMark/>
          </w:tcPr>
          <w:p w:rsidR="000E34F3" w:rsidRDefault="000E34F3" w:rsidP="008813AE">
            <w:pPr>
              <w:rPr>
                <w:sz w:val="24"/>
                <w:szCs w:val="24"/>
                <w:lang w:eastAsia="lt-LT"/>
              </w:rPr>
            </w:pPr>
            <w:r>
              <w:rPr>
                <w:sz w:val="24"/>
                <w:szCs w:val="24"/>
                <w:lang w:eastAsia="lt-LT"/>
              </w:rPr>
              <w:t>Informacijos apie įstaigoje teikiamų sveikatos priežiūros paslaugų kokybę, prieinamumą (gyventojų apklausos būdu) rinkimas.</w:t>
            </w:r>
          </w:p>
        </w:tc>
        <w:tc>
          <w:tcPr>
            <w:tcW w:w="0" w:type="auto"/>
            <w:hideMark/>
          </w:tcPr>
          <w:p w:rsidR="000E34F3" w:rsidRPr="008813AE" w:rsidRDefault="000E34F3" w:rsidP="00024761">
            <w:pPr>
              <w:rPr>
                <w:sz w:val="24"/>
                <w:szCs w:val="24"/>
                <w:lang w:eastAsia="lt-LT"/>
              </w:rPr>
            </w:pPr>
            <w:r>
              <w:rPr>
                <w:sz w:val="24"/>
                <w:szCs w:val="24"/>
                <w:lang w:eastAsia="lt-LT"/>
              </w:rPr>
              <w:t>Įstaigos paslaugų kokybės įvertinimui</w:t>
            </w:r>
          </w:p>
        </w:tc>
        <w:tc>
          <w:tcPr>
            <w:tcW w:w="0" w:type="auto"/>
            <w:hideMark/>
          </w:tcPr>
          <w:p w:rsidR="000E34F3" w:rsidRDefault="000E34F3" w:rsidP="008813AE">
            <w:pPr>
              <w:rPr>
                <w:sz w:val="24"/>
                <w:szCs w:val="24"/>
                <w:lang w:eastAsia="lt-LT"/>
              </w:rPr>
            </w:pPr>
            <w:r>
              <w:rPr>
                <w:sz w:val="24"/>
                <w:szCs w:val="24"/>
                <w:lang w:eastAsia="lt-LT"/>
              </w:rPr>
              <w:t>Nuolat</w:t>
            </w:r>
          </w:p>
        </w:tc>
        <w:tc>
          <w:tcPr>
            <w:tcW w:w="0" w:type="auto"/>
            <w:hideMark/>
          </w:tcPr>
          <w:p w:rsidR="000E34F3" w:rsidRPr="008813AE" w:rsidRDefault="000E34F3" w:rsidP="008A5C48">
            <w:pPr>
              <w:rPr>
                <w:sz w:val="24"/>
                <w:szCs w:val="24"/>
                <w:lang w:eastAsia="lt-LT"/>
              </w:rPr>
            </w:pPr>
            <w:r>
              <w:rPr>
                <w:sz w:val="24"/>
                <w:szCs w:val="24"/>
                <w:lang w:eastAsia="lt-LT"/>
              </w:rPr>
              <w:t>Įstaigos vadovas</w:t>
            </w:r>
          </w:p>
        </w:tc>
      </w:tr>
      <w:tr w:rsidR="000E34F3" w:rsidRPr="008813AE" w:rsidTr="006079B2">
        <w:trPr>
          <w:trHeight w:val="9058"/>
        </w:trPr>
        <w:tc>
          <w:tcPr>
            <w:tcW w:w="0" w:type="auto"/>
            <w:hideMark/>
          </w:tcPr>
          <w:p w:rsidR="000E34F3" w:rsidRPr="008813AE" w:rsidRDefault="000E34F3" w:rsidP="008813AE">
            <w:pPr>
              <w:jc w:val="center"/>
              <w:rPr>
                <w:sz w:val="24"/>
                <w:szCs w:val="24"/>
                <w:lang w:eastAsia="lt-LT"/>
              </w:rPr>
            </w:pPr>
            <w:r>
              <w:rPr>
                <w:sz w:val="24"/>
                <w:szCs w:val="24"/>
                <w:lang w:eastAsia="lt-LT"/>
              </w:rPr>
              <w:lastRenderedPageBreak/>
              <w:t>14</w:t>
            </w:r>
          </w:p>
        </w:tc>
        <w:tc>
          <w:tcPr>
            <w:tcW w:w="0" w:type="auto"/>
            <w:hideMark/>
          </w:tcPr>
          <w:p w:rsidR="000E34F3" w:rsidRDefault="000E34F3" w:rsidP="000E34F3">
            <w:pPr>
              <w:rPr>
                <w:sz w:val="24"/>
                <w:szCs w:val="24"/>
                <w:lang w:eastAsia="lt-LT"/>
              </w:rPr>
            </w:pPr>
            <w:r>
              <w:rPr>
                <w:sz w:val="24"/>
                <w:szCs w:val="24"/>
                <w:lang w:eastAsia="lt-LT"/>
              </w:rPr>
              <w:t xml:space="preserve">Privalomos informacijos interneto svetainėje skelbimas: </w:t>
            </w:r>
          </w:p>
          <w:p w:rsidR="000E34F3" w:rsidRDefault="000E34F3" w:rsidP="000E34F3">
            <w:pPr>
              <w:rPr>
                <w:sz w:val="24"/>
                <w:szCs w:val="24"/>
                <w:lang w:eastAsia="lt-LT"/>
              </w:rPr>
            </w:pPr>
            <w:r>
              <w:rPr>
                <w:sz w:val="24"/>
                <w:szCs w:val="24"/>
                <w:lang w:eastAsia="lt-LT"/>
              </w:rPr>
              <w:t>1.Informacija apie atsakomybę už korupcinio pobūdžio teisės pažeidimus.</w:t>
            </w:r>
          </w:p>
          <w:p w:rsidR="000E34F3" w:rsidRDefault="000E34F3" w:rsidP="000E34F3">
            <w:pPr>
              <w:rPr>
                <w:sz w:val="24"/>
                <w:szCs w:val="24"/>
                <w:lang w:eastAsia="lt-LT"/>
              </w:rPr>
            </w:pPr>
            <w:r>
              <w:rPr>
                <w:sz w:val="24"/>
                <w:szCs w:val="24"/>
                <w:lang w:eastAsia="lt-LT"/>
              </w:rPr>
              <w:t>2.Informacija kur kreiptis pacientui susidūrus su korupcinio pobūdžio veika (vadovas ar atsakingas asmuo už korupcijos prevenciją, telefonas).</w:t>
            </w:r>
          </w:p>
          <w:p w:rsidR="000E34F3" w:rsidRDefault="000E34F3" w:rsidP="000E34F3">
            <w:pPr>
              <w:rPr>
                <w:sz w:val="24"/>
                <w:szCs w:val="24"/>
                <w:lang w:eastAsia="lt-LT"/>
              </w:rPr>
            </w:pPr>
            <w:r>
              <w:rPr>
                <w:sz w:val="24"/>
                <w:szCs w:val="24"/>
                <w:lang w:eastAsia="lt-LT"/>
              </w:rPr>
              <w:t>3.Informacija apie pasitikėjimo telefoną (nurodomas telefono numeris).</w:t>
            </w:r>
          </w:p>
          <w:p w:rsidR="000E34F3" w:rsidRDefault="000E34F3" w:rsidP="000E34F3">
            <w:pPr>
              <w:rPr>
                <w:sz w:val="24"/>
                <w:szCs w:val="24"/>
                <w:lang w:eastAsia="lt-LT"/>
              </w:rPr>
            </w:pPr>
            <w:r>
              <w:rPr>
                <w:sz w:val="24"/>
                <w:szCs w:val="24"/>
                <w:lang w:eastAsia="lt-LT"/>
              </w:rPr>
              <w:t>4.Informacija apie SAM „pasitikėjimo „ telefoną (+370 800 66004).</w:t>
            </w:r>
          </w:p>
          <w:p w:rsidR="000E34F3" w:rsidRDefault="000E34F3" w:rsidP="000E34F3">
            <w:pPr>
              <w:rPr>
                <w:sz w:val="24"/>
                <w:szCs w:val="24"/>
                <w:lang w:eastAsia="lt-LT"/>
              </w:rPr>
            </w:pPr>
            <w:r>
              <w:rPr>
                <w:sz w:val="24"/>
                <w:szCs w:val="24"/>
                <w:lang w:eastAsia="lt-LT"/>
              </w:rPr>
              <w:t>5.Informacija apie STT „karštosios linijos“ telefoną (+370 5266 3333).</w:t>
            </w:r>
          </w:p>
          <w:p w:rsidR="000E34F3" w:rsidRDefault="000E34F3" w:rsidP="000E34F3">
            <w:pPr>
              <w:rPr>
                <w:sz w:val="24"/>
                <w:szCs w:val="24"/>
                <w:lang w:eastAsia="lt-LT"/>
              </w:rPr>
            </w:pPr>
            <w:r>
              <w:rPr>
                <w:sz w:val="24"/>
                <w:szCs w:val="24"/>
                <w:lang w:eastAsia="lt-LT"/>
              </w:rPr>
              <w:t>6.Informacija apie SAM el. paštą (</w:t>
            </w:r>
            <w:hyperlink r:id="rId9" w:history="1">
              <w:r w:rsidRPr="003B4E1C">
                <w:rPr>
                  <w:rStyle w:val="Hipersaitas"/>
                  <w:sz w:val="24"/>
                  <w:szCs w:val="24"/>
                  <w:lang w:eastAsia="lt-LT"/>
                </w:rPr>
                <w:t>korupcija@sam.lt</w:t>
              </w:r>
            </w:hyperlink>
            <w:r>
              <w:rPr>
                <w:sz w:val="24"/>
                <w:szCs w:val="24"/>
                <w:lang w:eastAsia="lt-LT"/>
              </w:rPr>
              <w:t>)</w:t>
            </w:r>
          </w:p>
          <w:p w:rsidR="000E34F3" w:rsidRDefault="000E34F3" w:rsidP="000E34F3">
            <w:pPr>
              <w:rPr>
                <w:sz w:val="24"/>
                <w:szCs w:val="24"/>
                <w:lang w:eastAsia="lt-LT"/>
              </w:rPr>
            </w:pPr>
            <w:r>
              <w:rPr>
                <w:sz w:val="24"/>
                <w:szCs w:val="24"/>
                <w:lang w:eastAsia="lt-LT"/>
              </w:rPr>
              <w:t>7.Informacija apie STT el. paštą (</w:t>
            </w:r>
            <w:hyperlink r:id="rId10" w:history="1">
              <w:r w:rsidRPr="003B4E1C">
                <w:rPr>
                  <w:rStyle w:val="Hipersaitas"/>
                  <w:sz w:val="24"/>
                  <w:szCs w:val="24"/>
                  <w:lang w:eastAsia="lt-LT"/>
                </w:rPr>
                <w:t>pranesk@stt.lt</w:t>
              </w:r>
            </w:hyperlink>
            <w:r>
              <w:rPr>
                <w:sz w:val="24"/>
                <w:szCs w:val="24"/>
                <w:lang w:eastAsia="lt-LT"/>
              </w:rPr>
              <w:t>) skelbimas.</w:t>
            </w:r>
          </w:p>
          <w:p w:rsidR="00301929" w:rsidRDefault="00301929" w:rsidP="000E34F3">
            <w:pPr>
              <w:rPr>
                <w:sz w:val="24"/>
                <w:szCs w:val="24"/>
                <w:lang w:eastAsia="lt-LT"/>
              </w:rPr>
            </w:pPr>
            <w:r>
              <w:rPr>
                <w:sz w:val="24"/>
                <w:szCs w:val="24"/>
                <w:lang w:eastAsia="lt-LT"/>
              </w:rPr>
              <w:t>8.Įstaigos darbuotojų, susidūrusių su galimai korupcinio pobūdžio veika, elgesio taisyklės, patvirtintos sveikatos apsaugos ministro 2014 m. liepos 7 d. įsakymu Nr. V-773 „Dėl asmens sveikatos priežiūros įstaigų darbuotojų, susidūrusių su galima korupcinio pobūdžio nusikalstama veika, elgesio taisyklių patvirtinimo“.</w:t>
            </w:r>
          </w:p>
          <w:p w:rsidR="00301929" w:rsidRDefault="00301929" w:rsidP="000E34F3">
            <w:pPr>
              <w:rPr>
                <w:sz w:val="24"/>
                <w:szCs w:val="24"/>
                <w:lang w:eastAsia="lt-LT"/>
              </w:rPr>
            </w:pPr>
            <w:r>
              <w:rPr>
                <w:sz w:val="24"/>
                <w:szCs w:val="24"/>
                <w:lang w:eastAsia="lt-LT"/>
              </w:rPr>
              <w:t>9.Įstaigos vadovo kreipimasis raštu į pacientus, kad įstaigoje netoleruojami neoficialūs mokėjimai.</w:t>
            </w:r>
          </w:p>
          <w:p w:rsidR="00301929" w:rsidRDefault="00301929" w:rsidP="000E34F3">
            <w:pPr>
              <w:rPr>
                <w:sz w:val="24"/>
                <w:szCs w:val="24"/>
                <w:lang w:eastAsia="lt-LT"/>
              </w:rPr>
            </w:pPr>
            <w:r>
              <w:rPr>
                <w:sz w:val="24"/>
                <w:szCs w:val="24"/>
                <w:lang w:eastAsia="lt-LT"/>
              </w:rPr>
              <w:t>10.Parengtų antikorupcinių klipų demonstravimas</w:t>
            </w:r>
            <w:r w:rsidR="00203767">
              <w:rPr>
                <w:sz w:val="24"/>
                <w:szCs w:val="24"/>
                <w:lang w:eastAsia="lt-LT"/>
              </w:rPr>
              <w:t>.</w:t>
            </w:r>
            <w:r>
              <w:rPr>
                <w:sz w:val="24"/>
                <w:szCs w:val="24"/>
                <w:lang w:eastAsia="lt-LT"/>
              </w:rPr>
              <w:t xml:space="preserve">  </w:t>
            </w:r>
          </w:p>
          <w:p w:rsidR="000E34F3" w:rsidRDefault="000E34F3" w:rsidP="008813AE">
            <w:pPr>
              <w:rPr>
                <w:sz w:val="24"/>
                <w:szCs w:val="24"/>
                <w:lang w:eastAsia="lt-LT"/>
              </w:rPr>
            </w:pPr>
          </w:p>
        </w:tc>
        <w:tc>
          <w:tcPr>
            <w:tcW w:w="0" w:type="auto"/>
            <w:hideMark/>
          </w:tcPr>
          <w:p w:rsidR="000E34F3" w:rsidRPr="008813AE" w:rsidRDefault="000E34F3" w:rsidP="00024761">
            <w:pPr>
              <w:rPr>
                <w:sz w:val="24"/>
                <w:szCs w:val="24"/>
                <w:lang w:eastAsia="lt-LT"/>
              </w:rPr>
            </w:pPr>
          </w:p>
        </w:tc>
        <w:tc>
          <w:tcPr>
            <w:tcW w:w="0" w:type="auto"/>
            <w:hideMark/>
          </w:tcPr>
          <w:p w:rsidR="000E34F3" w:rsidRDefault="000E34F3" w:rsidP="008813AE">
            <w:pPr>
              <w:rPr>
                <w:sz w:val="24"/>
                <w:szCs w:val="24"/>
                <w:lang w:eastAsia="lt-LT"/>
              </w:rPr>
            </w:pPr>
          </w:p>
        </w:tc>
        <w:tc>
          <w:tcPr>
            <w:tcW w:w="0" w:type="auto"/>
            <w:hideMark/>
          </w:tcPr>
          <w:p w:rsidR="000E34F3" w:rsidRDefault="000E34F3" w:rsidP="008813AE">
            <w:pPr>
              <w:rPr>
                <w:sz w:val="24"/>
                <w:szCs w:val="24"/>
                <w:lang w:eastAsia="lt-LT"/>
              </w:rPr>
            </w:pPr>
          </w:p>
        </w:tc>
      </w:tr>
      <w:tr w:rsidR="00203767" w:rsidRPr="008813AE" w:rsidTr="003006F1">
        <w:tc>
          <w:tcPr>
            <w:tcW w:w="0" w:type="auto"/>
            <w:hideMark/>
          </w:tcPr>
          <w:p w:rsidR="00203767" w:rsidRPr="008813AE" w:rsidRDefault="00203767" w:rsidP="008813AE">
            <w:pPr>
              <w:jc w:val="center"/>
              <w:rPr>
                <w:sz w:val="24"/>
                <w:szCs w:val="24"/>
                <w:lang w:eastAsia="lt-LT"/>
              </w:rPr>
            </w:pPr>
          </w:p>
        </w:tc>
        <w:tc>
          <w:tcPr>
            <w:tcW w:w="0" w:type="auto"/>
            <w:hideMark/>
          </w:tcPr>
          <w:p w:rsidR="00203767" w:rsidRDefault="00203767" w:rsidP="008813AE">
            <w:pPr>
              <w:rPr>
                <w:sz w:val="24"/>
                <w:szCs w:val="24"/>
                <w:lang w:eastAsia="lt-LT"/>
              </w:rPr>
            </w:pPr>
          </w:p>
        </w:tc>
        <w:tc>
          <w:tcPr>
            <w:tcW w:w="0" w:type="auto"/>
            <w:hideMark/>
          </w:tcPr>
          <w:p w:rsidR="00203767" w:rsidRPr="008813AE" w:rsidRDefault="00203767" w:rsidP="00024761">
            <w:pPr>
              <w:rPr>
                <w:sz w:val="24"/>
                <w:szCs w:val="24"/>
                <w:lang w:eastAsia="lt-LT"/>
              </w:rPr>
            </w:pPr>
          </w:p>
        </w:tc>
        <w:tc>
          <w:tcPr>
            <w:tcW w:w="0" w:type="auto"/>
            <w:hideMark/>
          </w:tcPr>
          <w:p w:rsidR="00203767" w:rsidRDefault="00203767" w:rsidP="008813AE">
            <w:pPr>
              <w:rPr>
                <w:sz w:val="24"/>
                <w:szCs w:val="24"/>
                <w:lang w:eastAsia="lt-LT"/>
              </w:rPr>
            </w:pPr>
          </w:p>
        </w:tc>
        <w:tc>
          <w:tcPr>
            <w:tcW w:w="0" w:type="auto"/>
            <w:hideMark/>
          </w:tcPr>
          <w:p w:rsidR="00203767" w:rsidRDefault="00203767" w:rsidP="008813AE">
            <w:pPr>
              <w:rPr>
                <w:sz w:val="24"/>
                <w:szCs w:val="24"/>
                <w:lang w:eastAsia="lt-LT"/>
              </w:rPr>
            </w:pPr>
          </w:p>
        </w:tc>
      </w:tr>
      <w:tr w:rsidR="00203767" w:rsidRPr="008813AE" w:rsidTr="00BB4C9B">
        <w:trPr>
          <w:trHeight w:val="1120"/>
        </w:trPr>
        <w:tc>
          <w:tcPr>
            <w:tcW w:w="0" w:type="auto"/>
            <w:hideMark/>
          </w:tcPr>
          <w:p w:rsidR="00203767" w:rsidRPr="008813AE" w:rsidRDefault="00203767" w:rsidP="008813AE">
            <w:pPr>
              <w:jc w:val="center"/>
              <w:rPr>
                <w:sz w:val="24"/>
                <w:szCs w:val="24"/>
                <w:lang w:eastAsia="lt-LT"/>
              </w:rPr>
            </w:pPr>
            <w:r>
              <w:rPr>
                <w:sz w:val="24"/>
                <w:szCs w:val="24"/>
                <w:lang w:eastAsia="lt-LT"/>
              </w:rPr>
              <w:t>15</w:t>
            </w:r>
          </w:p>
        </w:tc>
        <w:tc>
          <w:tcPr>
            <w:tcW w:w="0" w:type="auto"/>
            <w:hideMark/>
          </w:tcPr>
          <w:p w:rsidR="00203767" w:rsidRDefault="00203767" w:rsidP="00203767">
            <w:pPr>
              <w:rPr>
                <w:sz w:val="24"/>
                <w:szCs w:val="24"/>
                <w:lang w:eastAsia="lt-LT"/>
              </w:rPr>
            </w:pPr>
            <w:r>
              <w:rPr>
                <w:sz w:val="24"/>
                <w:szCs w:val="24"/>
                <w:lang w:eastAsia="lt-LT"/>
              </w:rPr>
              <w:t>Informacijos, apie PSDF biudžeto lėšomis apmokėtus kompensuojamus vaistinius preparatus ir paciento sumokėtas priemokas, pateikimas išduodant naują kompensuojamųjų vaistinių preparatų pasą, ar pacientui pageidaujant informacijos suteikimas apie jiems suteiktas paslaugas ir išrašytus vaistinius preparatus gavimas per elektroninių paslaugų asmenims teikimo posistemį (elektroninių valdžios vartų portale adresu http:www.epaslaugos.lt)</w:t>
            </w:r>
          </w:p>
        </w:tc>
        <w:tc>
          <w:tcPr>
            <w:tcW w:w="0" w:type="auto"/>
            <w:hideMark/>
          </w:tcPr>
          <w:p w:rsidR="00203767" w:rsidRPr="008813AE" w:rsidRDefault="00203767" w:rsidP="00024761">
            <w:pPr>
              <w:rPr>
                <w:sz w:val="24"/>
                <w:szCs w:val="24"/>
                <w:lang w:eastAsia="lt-LT"/>
              </w:rPr>
            </w:pPr>
          </w:p>
        </w:tc>
        <w:tc>
          <w:tcPr>
            <w:tcW w:w="0" w:type="auto"/>
            <w:hideMark/>
          </w:tcPr>
          <w:p w:rsidR="00203767" w:rsidRDefault="00203767" w:rsidP="008813AE">
            <w:pPr>
              <w:rPr>
                <w:sz w:val="24"/>
                <w:szCs w:val="24"/>
                <w:lang w:eastAsia="lt-LT"/>
              </w:rPr>
            </w:pPr>
          </w:p>
        </w:tc>
        <w:tc>
          <w:tcPr>
            <w:tcW w:w="0" w:type="auto"/>
            <w:hideMark/>
          </w:tcPr>
          <w:p w:rsidR="00203767" w:rsidRDefault="00203767" w:rsidP="008813AE">
            <w:pPr>
              <w:rPr>
                <w:sz w:val="24"/>
                <w:szCs w:val="24"/>
                <w:lang w:eastAsia="lt-LT"/>
              </w:rPr>
            </w:pPr>
          </w:p>
        </w:tc>
      </w:tr>
      <w:tr w:rsidR="00203767" w:rsidRPr="008813AE" w:rsidTr="00BB4C9B">
        <w:trPr>
          <w:trHeight w:val="1264"/>
        </w:trPr>
        <w:tc>
          <w:tcPr>
            <w:tcW w:w="0" w:type="auto"/>
            <w:hideMark/>
          </w:tcPr>
          <w:p w:rsidR="00203767" w:rsidRPr="008813AE" w:rsidRDefault="00BB4C9B" w:rsidP="008813AE">
            <w:pPr>
              <w:jc w:val="center"/>
              <w:rPr>
                <w:sz w:val="24"/>
                <w:szCs w:val="24"/>
                <w:lang w:eastAsia="lt-LT"/>
              </w:rPr>
            </w:pPr>
            <w:r>
              <w:rPr>
                <w:sz w:val="24"/>
                <w:szCs w:val="24"/>
                <w:lang w:eastAsia="lt-LT"/>
              </w:rPr>
              <w:t>16</w:t>
            </w:r>
          </w:p>
        </w:tc>
        <w:tc>
          <w:tcPr>
            <w:tcW w:w="0" w:type="auto"/>
            <w:hideMark/>
          </w:tcPr>
          <w:p w:rsidR="00203767" w:rsidRDefault="00BB4C9B" w:rsidP="008813AE">
            <w:pPr>
              <w:rPr>
                <w:sz w:val="24"/>
                <w:szCs w:val="24"/>
                <w:lang w:eastAsia="lt-LT"/>
              </w:rPr>
            </w:pPr>
            <w:r>
              <w:rPr>
                <w:sz w:val="24"/>
                <w:szCs w:val="24"/>
                <w:lang w:eastAsia="lt-LT"/>
              </w:rPr>
              <w:t xml:space="preserve">Informacijos apie valstybės lėšomis apmokamų sveikatos priežiūros paslaugų kainas skelbimas įstaigos interneto svetainėje. </w:t>
            </w:r>
          </w:p>
        </w:tc>
        <w:tc>
          <w:tcPr>
            <w:tcW w:w="0" w:type="auto"/>
            <w:hideMark/>
          </w:tcPr>
          <w:p w:rsidR="00203767" w:rsidRPr="008813AE" w:rsidRDefault="00BB4C9B" w:rsidP="00024761">
            <w:pPr>
              <w:rPr>
                <w:sz w:val="24"/>
                <w:szCs w:val="24"/>
                <w:lang w:eastAsia="lt-LT"/>
              </w:rPr>
            </w:pPr>
            <w:r>
              <w:rPr>
                <w:sz w:val="24"/>
                <w:szCs w:val="24"/>
                <w:lang w:eastAsia="lt-LT"/>
              </w:rPr>
              <w:t>Pacientų susipažinimui</w:t>
            </w:r>
          </w:p>
        </w:tc>
        <w:tc>
          <w:tcPr>
            <w:tcW w:w="0" w:type="auto"/>
            <w:hideMark/>
          </w:tcPr>
          <w:p w:rsidR="00203767" w:rsidRDefault="00BB4C9B" w:rsidP="008813AE">
            <w:pPr>
              <w:rPr>
                <w:sz w:val="24"/>
                <w:szCs w:val="24"/>
                <w:lang w:eastAsia="lt-LT"/>
              </w:rPr>
            </w:pPr>
            <w:r>
              <w:rPr>
                <w:sz w:val="24"/>
                <w:szCs w:val="24"/>
                <w:lang w:eastAsia="lt-LT"/>
              </w:rPr>
              <w:t>Nuolat</w:t>
            </w:r>
          </w:p>
        </w:tc>
        <w:tc>
          <w:tcPr>
            <w:tcW w:w="0" w:type="auto"/>
            <w:hideMark/>
          </w:tcPr>
          <w:p w:rsidR="00203767" w:rsidRDefault="00BB4C9B" w:rsidP="008813AE">
            <w:pPr>
              <w:rPr>
                <w:sz w:val="24"/>
                <w:szCs w:val="24"/>
                <w:lang w:eastAsia="lt-LT"/>
              </w:rPr>
            </w:pPr>
            <w:r>
              <w:rPr>
                <w:sz w:val="24"/>
                <w:szCs w:val="24"/>
                <w:lang w:eastAsia="lt-LT"/>
              </w:rPr>
              <w:t>Įstaigos vadovas</w:t>
            </w:r>
          </w:p>
        </w:tc>
      </w:tr>
      <w:tr w:rsidR="00BB4C9B" w:rsidRPr="008813AE" w:rsidTr="00BB4C9B">
        <w:trPr>
          <w:trHeight w:val="3424"/>
        </w:trPr>
        <w:tc>
          <w:tcPr>
            <w:tcW w:w="0" w:type="auto"/>
            <w:hideMark/>
          </w:tcPr>
          <w:p w:rsidR="00BB4C9B" w:rsidRDefault="00BB4C9B" w:rsidP="008813AE">
            <w:pPr>
              <w:jc w:val="center"/>
              <w:rPr>
                <w:sz w:val="24"/>
                <w:szCs w:val="24"/>
                <w:lang w:eastAsia="lt-LT"/>
              </w:rPr>
            </w:pPr>
            <w:r>
              <w:rPr>
                <w:sz w:val="24"/>
                <w:szCs w:val="24"/>
                <w:lang w:eastAsia="lt-LT"/>
              </w:rPr>
              <w:lastRenderedPageBreak/>
              <w:t>17</w:t>
            </w:r>
          </w:p>
        </w:tc>
        <w:tc>
          <w:tcPr>
            <w:tcW w:w="0" w:type="auto"/>
            <w:hideMark/>
          </w:tcPr>
          <w:p w:rsidR="00BB4C9B" w:rsidRDefault="00BB4C9B" w:rsidP="00BB4C9B">
            <w:pPr>
              <w:rPr>
                <w:sz w:val="24"/>
                <w:szCs w:val="24"/>
                <w:lang w:eastAsia="lt-LT"/>
              </w:rPr>
            </w:pPr>
            <w:r>
              <w:rPr>
                <w:sz w:val="24"/>
                <w:szCs w:val="24"/>
                <w:lang w:eastAsia="lt-LT"/>
              </w:rPr>
              <w:t xml:space="preserve">Specialiųjų tyrimų tarnybos (toliau – STT) ir SAM korupcijos prevencijos skyriaus informavimas sveikatos apsaugos ministro 2014 m. liepos 7 d. įsakymo Nr. V-773 „Dėl asmens sveikatos priežiūros įstaigų darbuotojų, susidūrusių su galima korupcinio pobūdžio nusikalstama veika, elgesio taisyklių patvirtinimo“ nustatyta tvarka įstaigai gavus pranešimą apie galimą korupcinę veiką.  </w:t>
            </w:r>
          </w:p>
        </w:tc>
        <w:tc>
          <w:tcPr>
            <w:tcW w:w="0" w:type="auto"/>
            <w:hideMark/>
          </w:tcPr>
          <w:p w:rsidR="00BB4C9B" w:rsidRDefault="00BB4C9B" w:rsidP="00024761">
            <w:pPr>
              <w:rPr>
                <w:sz w:val="24"/>
                <w:szCs w:val="24"/>
                <w:lang w:eastAsia="lt-LT"/>
              </w:rPr>
            </w:pPr>
          </w:p>
        </w:tc>
        <w:tc>
          <w:tcPr>
            <w:tcW w:w="0" w:type="auto"/>
            <w:hideMark/>
          </w:tcPr>
          <w:p w:rsidR="00BB4C9B" w:rsidRDefault="00BB4C9B" w:rsidP="008813AE">
            <w:pPr>
              <w:rPr>
                <w:sz w:val="24"/>
                <w:szCs w:val="24"/>
                <w:lang w:eastAsia="lt-LT"/>
              </w:rPr>
            </w:pPr>
            <w:r>
              <w:rPr>
                <w:sz w:val="24"/>
                <w:szCs w:val="24"/>
                <w:lang w:eastAsia="lt-LT"/>
              </w:rPr>
              <w:t>Gavus pranešimą per 3 darbo dienas.</w:t>
            </w:r>
          </w:p>
        </w:tc>
        <w:tc>
          <w:tcPr>
            <w:tcW w:w="0" w:type="auto"/>
            <w:hideMark/>
          </w:tcPr>
          <w:p w:rsidR="00BB4C9B" w:rsidRDefault="00BB4C9B" w:rsidP="00C01F25">
            <w:pPr>
              <w:rPr>
                <w:sz w:val="24"/>
                <w:szCs w:val="24"/>
                <w:lang w:eastAsia="lt-LT"/>
              </w:rPr>
            </w:pPr>
            <w:r>
              <w:rPr>
                <w:sz w:val="24"/>
                <w:szCs w:val="24"/>
                <w:lang w:eastAsia="lt-LT"/>
              </w:rPr>
              <w:t>Įstaigos vadovas</w:t>
            </w:r>
          </w:p>
        </w:tc>
      </w:tr>
      <w:tr w:rsidR="00BB4C9B" w:rsidRPr="008813AE" w:rsidTr="003006F1">
        <w:tc>
          <w:tcPr>
            <w:tcW w:w="0" w:type="auto"/>
            <w:hideMark/>
          </w:tcPr>
          <w:p w:rsidR="00BB4C9B" w:rsidRPr="008813AE" w:rsidRDefault="00BB4C9B" w:rsidP="008813AE">
            <w:pPr>
              <w:jc w:val="center"/>
              <w:rPr>
                <w:sz w:val="24"/>
                <w:szCs w:val="24"/>
                <w:lang w:eastAsia="lt-LT"/>
              </w:rPr>
            </w:pPr>
          </w:p>
        </w:tc>
        <w:tc>
          <w:tcPr>
            <w:tcW w:w="0" w:type="auto"/>
            <w:hideMark/>
          </w:tcPr>
          <w:p w:rsidR="00BB4C9B" w:rsidRPr="008813AE" w:rsidRDefault="00BB4C9B" w:rsidP="008813AE">
            <w:pPr>
              <w:rPr>
                <w:sz w:val="24"/>
                <w:szCs w:val="24"/>
                <w:lang w:eastAsia="lt-LT"/>
              </w:rPr>
            </w:pPr>
          </w:p>
        </w:tc>
        <w:tc>
          <w:tcPr>
            <w:tcW w:w="0" w:type="auto"/>
            <w:hideMark/>
          </w:tcPr>
          <w:p w:rsidR="00BB4C9B" w:rsidRPr="008813AE" w:rsidRDefault="00BB4C9B" w:rsidP="008813AE">
            <w:pPr>
              <w:rPr>
                <w:sz w:val="24"/>
                <w:szCs w:val="24"/>
                <w:lang w:eastAsia="lt-LT"/>
              </w:rPr>
            </w:pPr>
          </w:p>
        </w:tc>
        <w:tc>
          <w:tcPr>
            <w:tcW w:w="0" w:type="auto"/>
            <w:hideMark/>
          </w:tcPr>
          <w:p w:rsidR="00BB4C9B" w:rsidRPr="008813AE" w:rsidRDefault="00BB4C9B" w:rsidP="008813AE">
            <w:pPr>
              <w:rPr>
                <w:sz w:val="24"/>
                <w:szCs w:val="24"/>
                <w:lang w:eastAsia="lt-LT"/>
              </w:rPr>
            </w:pPr>
          </w:p>
        </w:tc>
        <w:tc>
          <w:tcPr>
            <w:tcW w:w="0" w:type="auto"/>
            <w:hideMark/>
          </w:tcPr>
          <w:p w:rsidR="00BB4C9B" w:rsidRPr="008813AE" w:rsidRDefault="00BB4C9B" w:rsidP="008813AE">
            <w:pPr>
              <w:rPr>
                <w:sz w:val="24"/>
                <w:szCs w:val="24"/>
                <w:lang w:eastAsia="lt-LT"/>
              </w:rPr>
            </w:pPr>
          </w:p>
        </w:tc>
      </w:tr>
      <w:tr w:rsidR="00BB4C9B" w:rsidRPr="008813AE" w:rsidTr="003006F1">
        <w:tc>
          <w:tcPr>
            <w:tcW w:w="0" w:type="auto"/>
            <w:hideMark/>
          </w:tcPr>
          <w:p w:rsidR="00BB4C9B" w:rsidRPr="008813AE" w:rsidRDefault="00BB4C9B" w:rsidP="008813AE">
            <w:pPr>
              <w:jc w:val="center"/>
              <w:rPr>
                <w:sz w:val="24"/>
                <w:szCs w:val="24"/>
                <w:lang w:eastAsia="lt-LT"/>
              </w:rPr>
            </w:pPr>
          </w:p>
        </w:tc>
        <w:tc>
          <w:tcPr>
            <w:tcW w:w="0" w:type="auto"/>
            <w:hideMark/>
          </w:tcPr>
          <w:p w:rsidR="00BB4C9B" w:rsidRPr="008813AE" w:rsidRDefault="00BB4C9B" w:rsidP="008813AE">
            <w:pPr>
              <w:rPr>
                <w:sz w:val="24"/>
                <w:szCs w:val="24"/>
                <w:lang w:eastAsia="lt-LT"/>
              </w:rPr>
            </w:pPr>
          </w:p>
        </w:tc>
        <w:tc>
          <w:tcPr>
            <w:tcW w:w="0" w:type="auto"/>
            <w:hideMark/>
          </w:tcPr>
          <w:p w:rsidR="00BB4C9B" w:rsidRPr="008813AE" w:rsidRDefault="00BB4C9B" w:rsidP="008813AE">
            <w:pPr>
              <w:rPr>
                <w:sz w:val="24"/>
                <w:szCs w:val="24"/>
                <w:lang w:eastAsia="lt-LT"/>
              </w:rPr>
            </w:pPr>
          </w:p>
        </w:tc>
        <w:tc>
          <w:tcPr>
            <w:tcW w:w="0" w:type="auto"/>
            <w:hideMark/>
          </w:tcPr>
          <w:p w:rsidR="00BB4C9B" w:rsidRPr="008813AE" w:rsidRDefault="00BB4C9B" w:rsidP="008813AE">
            <w:pPr>
              <w:rPr>
                <w:sz w:val="24"/>
                <w:szCs w:val="24"/>
                <w:lang w:eastAsia="lt-LT"/>
              </w:rPr>
            </w:pPr>
          </w:p>
        </w:tc>
        <w:tc>
          <w:tcPr>
            <w:tcW w:w="0" w:type="auto"/>
            <w:hideMark/>
          </w:tcPr>
          <w:p w:rsidR="00BB4C9B" w:rsidRPr="008813AE" w:rsidRDefault="00BB4C9B" w:rsidP="008813AE">
            <w:pPr>
              <w:rPr>
                <w:sz w:val="24"/>
                <w:szCs w:val="24"/>
                <w:lang w:eastAsia="lt-LT"/>
              </w:rPr>
            </w:pPr>
          </w:p>
        </w:tc>
      </w:tr>
      <w:tr w:rsidR="00BB4C9B" w:rsidRPr="008813AE" w:rsidTr="003006F1">
        <w:tc>
          <w:tcPr>
            <w:tcW w:w="0" w:type="auto"/>
          </w:tcPr>
          <w:p w:rsidR="00BB4C9B" w:rsidRDefault="006079B2" w:rsidP="008813AE">
            <w:pPr>
              <w:jc w:val="center"/>
              <w:rPr>
                <w:sz w:val="24"/>
                <w:szCs w:val="24"/>
                <w:lang w:eastAsia="lt-LT"/>
              </w:rPr>
            </w:pPr>
            <w:r>
              <w:rPr>
                <w:sz w:val="24"/>
                <w:szCs w:val="24"/>
                <w:lang w:eastAsia="lt-LT"/>
              </w:rPr>
              <w:t>18</w:t>
            </w:r>
          </w:p>
        </w:tc>
        <w:tc>
          <w:tcPr>
            <w:tcW w:w="0" w:type="auto"/>
          </w:tcPr>
          <w:p w:rsidR="00BB4C9B" w:rsidRDefault="00BB4C9B" w:rsidP="008813AE">
            <w:pPr>
              <w:rPr>
                <w:sz w:val="24"/>
                <w:szCs w:val="24"/>
                <w:lang w:eastAsia="lt-LT"/>
              </w:rPr>
            </w:pPr>
            <w:r>
              <w:rPr>
                <w:sz w:val="24"/>
                <w:szCs w:val="24"/>
                <w:lang w:eastAsia="lt-LT"/>
              </w:rPr>
              <w:t xml:space="preserve">Ataskaita įstaigos internetinėje svetainėje apie korupcijos prevencijos ir kontrolės priemonių plano vykdymą </w:t>
            </w:r>
          </w:p>
        </w:tc>
        <w:tc>
          <w:tcPr>
            <w:tcW w:w="0" w:type="auto"/>
          </w:tcPr>
          <w:p w:rsidR="00BB4C9B" w:rsidRDefault="00BB4C9B" w:rsidP="00024761">
            <w:pPr>
              <w:rPr>
                <w:sz w:val="24"/>
                <w:szCs w:val="24"/>
                <w:lang w:eastAsia="lt-LT"/>
              </w:rPr>
            </w:pPr>
            <w:r>
              <w:rPr>
                <w:sz w:val="24"/>
                <w:szCs w:val="24"/>
                <w:lang w:eastAsia="lt-LT"/>
              </w:rPr>
              <w:t>Darbo rezultatų paviešinimas</w:t>
            </w:r>
          </w:p>
        </w:tc>
        <w:tc>
          <w:tcPr>
            <w:tcW w:w="0" w:type="auto"/>
          </w:tcPr>
          <w:p w:rsidR="00BB4C9B" w:rsidRDefault="00BB4C9B" w:rsidP="008813AE">
            <w:pPr>
              <w:rPr>
                <w:sz w:val="24"/>
                <w:szCs w:val="24"/>
                <w:lang w:eastAsia="lt-LT"/>
              </w:rPr>
            </w:pPr>
            <w:r>
              <w:rPr>
                <w:sz w:val="24"/>
                <w:szCs w:val="24"/>
                <w:lang w:eastAsia="lt-LT"/>
              </w:rPr>
              <w:t>Už metus iki kitų metų kovo 1 d.</w:t>
            </w:r>
          </w:p>
        </w:tc>
        <w:tc>
          <w:tcPr>
            <w:tcW w:w="0" w:type="auto"/>
          </w:tcPr>
          <w:p w:rsidR="00BB4C9B" w:rsidRPr="008813AE" w:rsidRDefault="00BB4C9B" w:rsidP="00024761">
            <w:pPr>
              <w:rPr>
                <w:sz w:val="24"/>
                <w:szCs w:val="24"/>
                <w:lang w:eastAsia="lt-LT"/>
              </w:rPr>
            </w:pPr>
            <w:r>
              <w:rPr>
                <w:sz w:val="24"/>
                <w:szCs w:val="24"/>
                <w:lang w:eastAsia="lt-LT"/>
              </w:rPr>
              <w:t>Atsakingas už korupcijos prevenciją asmuo</w:t>
            </w:r>
          </w:p>
        </w:tc>
      </w:tr>
    </w:tbl>
    <w:p w:rsidR="00377581" w:rsidRDefault="00377581" w:rsidP="00E16922"/>
    <w:sectPr w:rsidR="00377581" w:rsidSect="00AE2F35">
      <w:pgSz w:w="11906" w:h="16838"/>
      <w:pgMar w:top="1276"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BE" w:rsidRDefault="009162BE" w:rsidP="003006F1">
      <w:r>
        <w:separator/>
      </w:r>
    </w:p>
  </w:endnote>
  <w:endnote w:type="continuationSeparator" w:id="0">
    <w:p w:rsidR="009162BE" w:rsidRDefault="009162BE" w:rsidP="00300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BE" w:rsidRDefault="009162BE" w:rsidP="003006F1">
      <w:r>
        <w:separator/>
      </w:r>
    </w:p>
  </w:footnote>
  <w:footnote w:type="continuationSeparator" w:id="0">
    <w:p w:rsidR="009162BE" w:rsidRDefault="009162BE" w:rsidP="00300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507E"/>
    <w:multiLevelType w:val="hybridMultilevel"/>
    <w:tmpl w:val="ED9E6D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BCD215C"/>
    <w:multiLevelType w:val="hybridMultilevel"/>
    <w:tmpl w:val="FC9C7F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296"/>
  <w:hyphenationZone w:val="396"/>
  <w:characterSpacingControl w:val="doNotCompress"/>
  <w:footnotePr>
    <w:footnote w:id="-1"/>
    <w:footnote w:id="0"/>
  </w:footnotePr>
  <w:endnotePr>
    <w:endnote w:id="-1"/>
    <w:endnote w:id="0"/>
  </w:endnotePr>
  <w:compat/>
  <w:rsids>
    <w:rsidRoot w:val="008813AE"/>
    <w:rsid w:val="00053C9E"/>
    <w:rsid w:val="00092A1D"/>
    <w:rsid w:val="000A7424"/>
    <w:rsid w:val="000B41CC"/>
    <w:rsid w:val="000E34F3"/>
    <w:rsid w:val="00177390"/>
    <w:rsid w:val="00203767"/>
    <w:rsid w:val="002461F6"/>
    <w:rsid w:val="00266B67"/>
    <w:rsid w:val="002861A4"/>
    <w:rsid w:val="002E0EFF"/>
    <w:rsid w:val="003006F1"/>
    <w:rsid w:val="00301929"/>
    <w:rsid w:val="00377581"/>
    <w:rsid w:val="00411C43"/>
    <w:rsid w:val="00411E1F"/>
    <w:rsid w:val="00431864"/>
    <w:rsid w:val="00490DE9"/>
    <w:rsid w:val="006079B2"/>
    <w:rsid w:val="00615FB3"/>
    <w:rsid w:val="006754FC"/>
    <w:rsid w:val="007C71F4"/>
    <w:rsid w:val="007D2522"/>
    <w:rsid w:val="008039B1"/>
    <w:rsid w:val="008813AE"/>
    <w:rsid w:val="009162BE"/>
    <w:rsid w:val="0096638E"/>
    <w:rsid w:val="009822AB"/>
    <w:rsid w:val="009A29CC"/>
    <w:rsid w:val="00A451CB"/>
    <w:rsid w:val="00A73E59"/>
    <w:rsid w:val="00A91DDF"/>
    <w:rsid w:val="00AE2F35"/>
    <w:rsid w:val="00AF7784"/>
    <w:rsid w:val="00B50031"/>
    <w:rsid w:val="00B66968"/>
    <w:rsid w:val="00BB4C9B"/>
    <w:rsid w:val="00BE1360"/>
    <w:rsid w:val="00C47A17"/>
    <w:rsid w:val="00C55872"/>
    <w:rsid w:val="00CF6929"/>
    <w:rsid w:val="00D363DA"/>
    <w:rsid w:val="00DE461B"/>
    <w:rsid w:val="00E16922"/>
    <w:rsid w:val="00E50AA9"/>
    <w:rsid w:val="00E67DF4"/>
    <w:rsid w:val="00EF7C11"/>
    <w:rsid w:val="00F129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E461B"/>
    <w:rPr>
      <w:sz w:val="22"/>
      <w:lang w:eastAsia="en-US"/>
    </w:rPr>
  </w:style>
  <w:style w:type="paragraph" w:styleId="Antrat2">
    <w:name w:val="heading 2"/>
    <w:basedOn w:val="prastasis"/>
    <w:next w:val="prastasis"/>
    <w:link w:val="Antrat2Diagrama"/>
    <w:qFormat/>
    <w:rsid w:val="00DE461B"/>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DE461B"/>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DE461B"/>
    <w:pPr>
      <w:keepNext/>
      <w:spacing w:before="240" w:after="60"/>
      <w:outlineLvl w:val="3"/>
    </w:pPr>
    <w:rPr>
      <w:b/>
      <w:bCs/>
      <w:sz w:val="28"/>
      <w:szCs w:val="28"/>
    </w:rPr>
  </w:style>
  <w:style w:type="paragraph" w:styleId="Antrat5">
    <w:name w:val="heading 5"/>
    <w:basedOn w:val="prastasis"/>
    <w:next w:val="prastasis"/>
    <w:link w:val="Antrat5Diagrama"/>
    <w:qFormat/>
    <w:rsid w:val="00DE461B"/>
    <w:pPr>
      <w:spacing w:before="240" w:after="60"/>
      <w:outlineLvl w:val="4"/>
    </w:pPr>
    <w:rPr>
      <w:b/>
      <w:bCs/>
      <w:i/>
      <w:iCs/>
      <w:sz w:val="26"/>
      <w:szCs w:val="26"/>
    </w:rPr>
  </w:style>
  <w:style w:type="paragraph" w:styleId="Antrat6">
    <w:name w:val="heading 6"/>
    <w:basedOn w:val="prastasis"/>
    <w:next w:val="prastasis"/>
    <w:link w:val="Antrat6Diagrama"/>
    <w:qFormat/>
    <w:rsid w:val="00DE461B"/>
    <w:pPr>
      <w:spacing w:before="240" w:after="60"/>
      <w:outlineLvl w:val="5"/>
    </w:pPr>
    <w:rPr>
      <w:b/>
      <w:bCs/>
      <w:szCs w:val="22"/>
    </w:rPr>
  </w:style>
  <w:style w:type="paragraph" w:styleId="Antrat7">
    <w:name w:val="heading 7"/>
    <w:basedOn w:val="prastasis"/>
    <w:next w:val="prastasis"/>
    <w:link w:val="Antrat7Diagrama"/>
    <w:qFormat/>
    <w:rsid w:val="00DE461B"/>
    <w:pPr>
      <w:spacing w:before="240" w:after="60"/>
      <w:outlineLvl w:val="6"/>
    </w:pPr>
    <w:rPr>
      <w:sz w:val="24"/>
      <w:szCs w:val="24"/>
    </w:rPr>
  </w:style>
  <w:style w:type="paragraph" w:styleId="Antrat8">
    <w:name w:val="heading 8"/>
    <w:basedOn w:val="prastasis"/>
    <w:next w:val="prastasis"/>
    <w:link w:val="Antrat8Diagrama"/>
    <w:qFormat/>
    <w:rsid w:val="00DE461B"/>
    <w:pPr>
      <w:spacing w:before="240" w:after="60"/>
      <w:outlineLvl w:val="7"/>
    </w:pPr>
    <w:rPr>
      <w:i/>
      <w:iCs/>
      <w:sz w:val="24"/>
      <w:szCs w:val="24"/>
    </w:rPr>
  </w:style>
  <w:style w:type="paragraph" w:styleId="Antrat9">
    <w:name w:val="heading 9"/>
    <w:basedOn w:val="prastasis"/>
    <w:next w:val="prastasis"/>
    <w:link w:val="Antrat9Diagrama"/>
    <w:qFormat/>
    <w:rsid w:val="00DE461B"/>
    <w:pPr>
      <w:spacing w:before="240" w:after="60"/>
      <w:outlineLvl w:val="8"/>
    </w:pPr>
    <w:rPr>
      <w:rFonts w:ascii="Arial" w:hAnsi="Arial" w:cs="Arial"/>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E461B"/>
    <w:rPr>
      <w:rFonts w:ascii="Arial" w:hAnsi="Arial" w:cs="Arial"/>
      <w:b/>
      <w:bCs/>
      <w:i/>
      <w:iCs/>
      <w:sz w:val="28"/>
      <w:szCs w:val="28"/>
      <w:lang w:eastAsia="en-US"/>
    </w:rPr>
  </w:style>
  <w:style w:type="character" w:customStyle="1" w:styleId="Antrat3Diagrama">
    <w:name w:val="Antraštė 3 Diagrama"/>
    <w:basedOn w:val="Numatytasispastraiposriftas"/>
    <w:link w:val="Antrat3"/>
    <w:rsid w:val="00DE461B"/>
    <w:rPr>
      <w:rFonts w:ascii="Arial" w:hAnsi="Arial" w:cs="Arial"/>
      <w:b/>
      <w:bCs/>
      <w:sz w:val="26"/>
      <w:szCs w:val="26"/>
      <w:lang w:eastAsia="en-US"/>
    </w:rPr>
  </w:style>
  <w:style w:type="character" w:customStyle="1" w:styleId="Antrat4Diagrama">
    <w:name w:val="Antraštė 4 Diagrama"/>
    <w:basedOn w:val="Numatytasispastraiposriftas"/>
    <w:link w:val="Antrat4"/>
    <w:rsid w:val="00DE461B"/>
    <w:rPr>
      <w:b/>
      <w:bCs/>
      <w:sz w:val="28"/>
      <w:szCs w:val="28"/>
      <w:lang w:eastAsia="en-US"/>
    </w:rPr>
  </w:style>
  <w:style w:type="character" w:customStyle="1" w:styleId="Antrat5Diagrama">
    <w:name w:val="Antraštė 5 Diagrama"/>
    <w:basedOn w:val="Numatytasispastraiposriftas"/>
    <w:link w:val="Antrat5"/>
    <w:rsid w:val="00DE461B"/>
    <w:rPr>
      <w:b/>
      <w:bCs/>
      <w:i/>
      <w:iCs/>
      <w:sz w:val="26"/>
      <w:szCs w:val="26"/>
      <w:lang w:eastAsia="en-US"/>
    </w:rPr>
  </w:style>
  <w:style w:type="character" w:customStyle="1" w:styleId="Antrat6Diagrama">
    <w:name w:val="Antraštė 6 Diagrama"/>
    <w:basedOn w:val="Numatytasispastraiposriftas"/>
    <w:link w:val="Antrat6"/>
    <w:rsid w:val="00DE461B"/>
    <w:rPr>
      <w:b/>
      <w:bCs/>
      <w:sz w:val="22"/>
      <w:szCs w:val="22"/>
      <w:lang w:eastAsia="en-US"/>
    </w:rPr>
  </w:style>
  <w:style w:type="character" w:customStyle="1" w:styleId="Antrat7Diagrama">
    <w:name w:val="Antraštė 7 Diagrama"/>
    <w:basedOn w:val="Numatytasispastraiposriftas"/>
    <w:link w:val="Antrat7"/>
    <w:rsid w:val="00DE461B"/>
    <w:rPr>
      <w:sz w:val="24"/>
      <w:szCs w:val="24"/>
      <w:lang w:eastAsia="en-US"/>
    </w:rPr>
  </w:style>
  <w:style w:type="character" w:customStyle="1" w:styleId="Antrat8Diagrama">
    <w:name w:val="Antraštė 8 Diagrama"/>
    <w:basedOn w:val="Numatytasispastraiposriftas"/>
    <w:link w:val="Antrat8"/>
    <w:rsid w:val="00DE461B"/>
    <w:rPr>
      <w:i/>
      <w:iCs/>
      <w:sz w:val="24"/>
      <w:szCs w:val="24"/>
      <w:lang w:eastAsia="en-US"/>
    </w:rPr>
  </w:style>
  <w:style w:type="character" w:customStyle="1" w:styleId="Antrat9Diagrama">
    <w:name w:val="Antraštė 9 Diagrama"/>
    <w:basedOn w:val="Numatytasispastraiposriftas"/>
    <w:link w:val="Antrat9"/>
    <w:rsid w:val="00DE461B"/>
    <w:rPr>
      <w:rFonts w:ascii="Arial" w:hAnsi="Arial" w:cs="Arial"/>
      <w:sz w:val="22"/>
      <w:szCs w:val="22"/>
      <w:lang w:eastAsia="en-US"/>
    </w:rPr>
  </w:style>
  <w:style w:type="paragraph" w:styleId="prastasistinklapis">
    <w:name w:val="Normal (Web)"/>
    <w:basedOn w:val="prastasis"/>
    <w:uiPriority w:val="99"/>
    <w:semiHidden/>
    <w:unhideWhenUsed/>
    <w:rsid w:val="008813AE"/>
    <w:pPr>
      <w:spacing w:before="100" w:beforeAutospacing="1" w:after="100" w:afterAutospacing="1"/>
    </w:pPr>
    <w:rPr>
      <w:sz w:val="24"/>
      <w:szCs w:val="24"/>
      <w:lang w:eastAsia="lt-LT"/>
    </w:rPr>
  </w:style>
  <w:style w:type="character" w:styleId="Hipersaitas">
    <w:name w:val="Hyperlink"/>
    <w:basedOn w:val="Numatytasispastraiposriftas"/>
    <w:uiPriority w:val="99"/>
    <w:unhideWhenUsed/>
    <w:rsid w:val="008813AE"/>
    <w:rPr>
      <w:color w:val="0000FF"/>
      <w:u w:val="single"/>
    </w:rPr>
  </w:style>
  <w:style w:type="paragraph" w:styleId="Antrats">
    <w:name w:val="header"/>
    <w:basedOn w:val="prastasis"/>
    <w:link w:val="AntratsDiagrama"/>
    <w:uiPriority w:val="99"/>
    <w:semiHidden/>
    <w:unhideWhenUsed/>
    <w:rsid w:val="003006F1"/>
    <w:pPr>
      <w:tabs>
        <w:tab w:val="center" w:pos="4819"/>
        <w:tab w:val="right" w:pos="9638"/>
      </w:tabs>
    </w:pPr>
  </w:style>
  <w:style w:type="character" w:customStyle="1" w:styleId="AntratsDiagrama">
    <w:name w:val="Antraštės Diagrama"/>
    <w:basedOn w:val="Numatytasispastraiposriftas"/>
    <w:link w:val="Antrats"/>
    <w:uiPriority w:val="99"/>
    <w:semiHidden/>
    <w:rsid w:val="003006F1"/>
    <w:rPr>
      <w:sz w:val="22"/>
      <w:lang w:eastAsia="en-US"/>
    </w:rPr>
  </w:style>
  <w:style w:type="paragraph" w:styleId="Porat">
    <w:name w:val="footer"/>
    <w:basedOn w:val="prastasis"/>
    <w:link w:val="PoratDiagrama"/>
    <w:uiPriority w:val="99"/>
    <w:semiHidden/>
    <w:unhideWhenUsed/>
    <w:rsid w:val="003006F1"/>
    <w:pPr>
      <w:tabs>
        <w:tab w:val="center" w:pos="4819"/>
        <w:tab w:val="right" w:pos="9638"/>
      </w:tabs>
    </w:pPr>
  </w:style>
  <w:style w:type="character" w:customStyle="1" w:styleId="PoratDiagrama">
    <w:name w:val="Poraštė Diagrama"/>
    <w:basedOn w:val="Numatytasispastraiposriftas"/>
    <w:link w:val="Porat"/>
    <w:uiPriority w:val="99"/>
    <w:semiHidden/>
    <w:rsid w:val="003006F1"/>
    <w:rPr>
      <w:sz w:val="22"/>
      <w:lang w:eastAsia="en-US"/>
    </w:rPr>
  </w:style>
  <w:style w:type="table" w:styleId="Lentelstinklelis">
    <w:name w:val="Table Grid"/>
    <w:basedOn w:val="prastojilentel"/>
    <w:uiPriority w:val="59"/>
    <w:rsid w:val="003006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E2F3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E2F35"/>
    <w:rPr>
      <w:rFonts w:ascii="Tahoma" w:hAnsi="Tahoma" w:cs="Tahoma"/>
      <w:sz w:val="16"/>
      <w:szCs w:val="16"/>
      <w:lang w:eastAsia="en-US"/>
    </w:rPr>
  </w:style>
  <w:style w:type="paragraph" w:styleId="Sraopastraipa">
    <w:name w:val="List Paragraph"/>
    <w:basedOn w:val="prastasis"/>
    <w:uiPriority w:val="34"/>
    <w:qFormat/>
    <w:rsid w:val="00615FB3"/>
    <w:pPr>
      <w:ind w:left="720"/>
      <w:contextualSpacing/>
    </w:pPr>
  </w:style>
</w:styles>
</file>

<file path=word/webSettings.xml><?xml version="1.0" encoding="utf-8"?>
<w:webSettings xmlns:r="http://schemas.openxmlformats.org/officeDocument/2006/relationships" xmlns:w="http://schemas.openxmlformats.org/wordprocessingml/2006/main">
  <w:divs>
    <w:div w:id="160582985">
      <w:bodyDiv w:val="1"/>
      <w:marLeft w:val="0"/>
      <w:marRight w:val="0"/>
      <w:marTop w:val="0"/>
      <w:marBottom w:val="0"/>
      <w:divBdr>
        <w:top w:val="none" w:sz="0" w:space="0" w:color="auto"/>
        <w:left w:val="none" w:sz="0" w:space="0" w:color="auto"/>
        <w:bottom w:val="none" w:sz="0" w:space="0" w:color="auto"/>
        <w:right w:val="none" w:sz="0" w:space="0" w:color="auto"/>
      </w:divBdr>
      <w:divsChild>
        <w:div w:id="388261712">
          <w:marLeft w:val="0"/>
          <w:marRight w:val="0"/>
          <w:marTop w:val="0"/>
          <w:marBottom w:val="0"/>
          <w:divBdr>
            <w:top w:val="none" w:sz="0" w:space="0" w:color="auto"/>
            <w:left w:val="none" w:sz="0" w:space="0" w:color="auto"/>
            <w:bottom w:val="none" w:sz="0" w:space="0" w:color="auto"/>
            <w:right w:val="none" w:sz="0" w:space="0" w:color="auto"/>
          </w:divBdr>
          <w:divsChild>
            <w:div w:id="1378895277">
              <w:marLeft w:val="0"/>
              <w:marRight w:val="0"/>
              <w:marTop w:val="0"/>
              <w:marBottom w:val="0"/>
              <w:divBdr>
                <w:top w:val="none" w:sz="0" w:space="0" w:color="auto"/>
                <w:left w:val="none" w:sz="0" w:space="0" w:color="auto"/>
                <w:bottom w:val="none" w:sz="0" w:space="0" w:color="auto"/>
                <w:right w:val="none" w:sz="0" w:space="0" w:color="auto"/>
              </w:divBdr>
              <w:divsChild>
                <w:div w:id="1177306389">
                  <w:marLeft w:val="0"/>
                  <w:marRight w:val="0"/>
                  <w:marTop w:val="0"/>
                  <w:marBottom w:val="0"/>
                  <w:divBdr>
                    <w:top w:val="none" w:sz="0" w:space="0" w:color="auto"/>
                    <w:left w:val="none" w:sz="0" w:space="0" w:color="auto"/>
                    <w:bottom w:val="none" w:sz="0" w:space="0" w:color="auto"/>
                    <w:right w:val="none" w:sz="0" w:space="0" w:color="auto"/>
                  </w:divBdr>
                </w:div>
              </w:divsChild>
            </w:div>
            <w:div w:id="649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nesk@stt.lt" TargetMode="External"/><Relationship Id="rId3" Type="http://schemas.openxmlformats.org/officeDocument/2006/relationships/settings" Target="settings.xml"/><Relationship Id="rId7" Type="http://schemas.openxmlformats.org/officeDocument/2006/relationships/hyperlink" Target="mailto:korupcija@sam.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anesk@stt.lt" TargetMode="External"/><Relationship Id="rId4" Type="http://schemas.openxmlformats.org/officeDocument/2006/relationships/webSettings" Target="webSettings.xml"/><Relationship Id="rId9" Type="http://schemas.openxmlformats.org/officeDocument/2006/relationships/hyperlink" Target="mailto:korupcija@s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4018</Words>
  <Characters>2291</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Salomėja</dc:creator>
  <cp:keywords/>
  <dc:description/>
  <cp:lastModifiedBy>Buhalter</cp:lastModifiedBy>
  <cp:revision>23</cp:revision>
  <cp:lastPrinted>2016-12-27T14:42:00Z</cp:lastPrinted>
  <dcterms:created xsi:type="dcterms:W3CDTF">2014-07-15T12:22:00Z</dcterms:created>
  <dcterms:modified xsi:type="dcterms:W3CDTF">2017-01-31T11:33:00Z</dcterms:modified>
</cp:coreProperties>
</file>